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val="0"/>
          <w:bCs/>
          <w:w w:val="95"/>
          <w:sz w:val="44"/>
          <w:szCs w:val="44"/>
        </w:rPr>
      </w:pPr>
    </w:p>
    <w:p>
      <w:pPr>
        <w:spacing w:line="580" w:lineRule="exact"/>
        <w:jc w:val="center"/>
        <w:rPr>
          <w:rFonts w:hint="eastAsia" w:ascii="方正小标宋_GBK" w:hAnsi="方正小标宋_GBK" w:eastAsia="方正小标宋_GBK" w:cs="方正小标宋_GBK"/>
          <w:b w:val="0"/>
          <w:bCs/>
          <w:w w:val="95"/>
          <w:sz w:val="44"/>
          <w:szCs w:val="44"/>
        </w:rPr>
      </w:pPr>
    </w:p>
    <w:p>
      <w:pPr>
        <w:spacing w:line="580" w:lineRule="exact"/>
        <w:jc w:val="center"/>
        <w:rPr>
          <w:rFonts w:hint="eastAsia" w:ascii="方正小标宋_GBK" w:hAnsi="方正小标宋_GBK" w:eastAsia="方正小标宋_GBK" w:cs="方正小标宋_GBK"/>
          <w:b w:val="0"/>
          <w:bCs/>
          <w:w w:val="95"/>
          <w:sz w:val="44"/>
          <w:szCs w:val="44"/>
        </w:rPr>
      </w:pPr>
    </w:p>
    <w:p>
      <w:pPr>
        <w:spacing w:line="580" w:lineRule="exact"/>
        <w:jc w:val="center"/>
        <w:rPr>
          <w:rFonts w:hint="eastAsia" w:ascii="方正小标宋_GBK" w:hAnsi="方正小标宋_GBK" w:eastAsia="方正小标宋_GBK" w:cs="方正小标宋_GBK"/>
          <w:b w:val="0"/>
          <w:bCs/>
          <w:w w:val="95"/>
          <w:position w:val="0"/>
          <w:sz w:val="44"/>
          <w:szCs w:val="44"/>
        </w:rPr>
      </w:pPr>
      <w:r>
        <w:rPr>
          <w:rFonts w:hint="eastAsia" w:ascii="方正小标宋_GBK" w:hAnsi="方正小标宋_GBK" w:eastAsia="方正小标宋_GBK" w:cs="方正小标宋_GBK"/>
          <w:b w:val="0"/>
          <w:bCs/>
          <w:w w:val="95"/>
          <w:position w:val="0"/>
          <w:sz w:val="44"/>
          <w:szCs w:val="44"/>
        </w:rPr>
        <w:t>关于加强全市</w:t>
      </w:r>
      <w:r>
        <w:rPr>
          <w:rFonts w:hint="eastAsia" w:ascii="方正小标宋_GBK" w:hAnsi="方正小标宋_GBK" w:eastAsia="方正小标宋_GBK" w:cs="方正小标宋_GBK"/>
          <w:b w:val="0"/>
          <w:bCs/>
          <w:w w:val="95"/>
          <w:position w:val="0"/>
          <w:sz w:val="44"/>
          <w:szCs w:val="44"/>
          <w:lang w:eastAsia="zh-CN"/>
        </w:rPr>
        <w:t>交通工程项目主要履约</w:t>
      </w:r>
      <w:r>
        <w:rPr>
          <w:rFonts w:hint="eastAsia" w:ascii="方正小标宋_GBK" w:hAnsi="方正小标宋_GBK" w:eastAsia="方正小标宋_GBK" w:cs="方正小标宋_GBK"/>
          <w:b w:val="0"/>
          <w:bCs/>
          <w:w w:val="95"/>
          <w:position w:val="0"/>
          <w:sz w:val="44"/>
          <w:szCs w:val="44"/>
        </w:rPr>
        <w:t>人员</w:t>
      </w:r>
    </w:p>
    <w:p>
      <w:pPr>
        <w:spacing w:line="580" w:lineRule="exact"/>
        <w:jc w:val="center"/>
        <w:rPr>
          <w:rFonts w:hint="eastAsia" w:ascii="方正小标宋_GBK" w:hAnsi="方正小标宋_GBK" w:eastAsia="方正小标宋_GBK" w:cs="方正小标宋_GBK"/>
          <w:b w:val="0"/>
          <w:bCs/>
          <w:w w:val="95"/>
          <w:position w:val="0"/>
          <w:sz w:val="44"/>
          <w:szCs w:val="44"/>
          <w:lang w:eastAsia="zh-CN"/>
        </w:rPr>
      </w:pPr>
      <w:r>
        <w:rPr>
          <w:rFonts w:hint="eastAsia" w:ascii="方正小标宋_GBK" w:hAnsi="方正小标宋_GBK" w:eastAsia="方正小标宋_GBK" w:cs="方正小标宋_GBK"/>
          <w:b w:val="0"/>
          <w:bCs/>
          <w:w w:val="95"/>
          <w:position w:val="0"/>
          <w:sz w:val="44"/>
          <w:szCs w:val="44"/>
        </w:rPr>
        <w:t>变更备案</w:t>
      </w:r>
      <w:r>
        <w:rPr>
          <w:rFonts w:hint="eastAsia" w:ascii="方正小标宋_GBK" w:hAnsi="方正小标宋_GBK" w:eastAsia="方正小标宋_GBK" w:cs="方正小标宋_GBK"/>
          <w:b w:val="0"/>
          <w:bCs/>
          <w:w w:val="95"/>
          <w:position w:val="0"/>
          <w:sz w:val="44"/>
          <w:szCs w:val="44"/>
          <w:lang w:eastAsia="zh-CN"/>
        </w:rPr>
        <w:t>管理</w:t>
      </w:r>
      <w:r>
        <w:rPr>
          <w:rFonts w:hint="eastAsia" w:ascii="方正小标宋_GBK" w:hAnsi="方正小标宋_GBK" w:eastAsia="方正小标宋_GBK" w:cs="方正小标宋_GBK"/>
          <w:b w:val="0"/>
          <w:bCs/>
          <w:w w:val="95"/>
          <w:position w:val="0"/>
          <w:sz w:val="44"/>
          <w:szCs w:val="44"/>
        </w:rPr>
        <w:t>的通知</w:t>
      </w:r>
      <w:r>
        <w:rPr>
          <w:rFonts w:hint="eastAsia" w:ascii="方正小标宋_GBK" w:hAnsi="方正小标宋_GBK" w:eastAsia="方正小标宋_GBK" w:cs="方正小标宋_GBK"/>
          <w:b w:val="0"/>
          <w:bCs/>
          <w:w w:val="95"/>
          <w:position w:val="0"/>
          <w:sz w:val="44"/>
          <w:szCs w:val="44"/>
          <w:lang w:eastAsia="zh-CN"/>
        </w:rPr>
        <w:t>（征求意见稿）</w:t>
      </w:r>
    </w:p>
    <w:p>
      <w:pPr>
        <w:spacing w:line="58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b w:val="0"/>
          <w:bCs w:val="0"/>
          <w:spacing w:val="0"/>
          <w:sz w:val="32"/>
          <w:szCs w:val="32"/>
          <w:lang w:eastAsia="zh-CN"/>
        </w:rPr>
      </w:pPr>
      <w:r>
        <w:rPr>
          <w:rFonts w:hint="default" w:ascii="Times New Roman" w:hAnsi="Times New Roman" w:eastAsia="方正仿宋_GBK" w:cs="Times New Roman"/>
          <w:b w:val="0"/>
          <w:bCs w:val="0"/>
          <w:spacing w:val="0"/>
          <w:sz w:val="32"/>
          <w:szCs w:val="32"/>
          <w:lang w:eastAsia="zh-CN"/>
        </w:rPr>
        <w:t>各县（市、区）交通运输局，</w:t>
      </w:r>
      <w:r>
        <w:rPr>
          <w:rFonts w:hint="eastAsia" w:ascii="Times New Roman" w:hAnsi="Times New Roman" w:eastAsia="方正仿宋_GBK" w:cs="Times New Roman"/>
          <w:b w:val="0"/>
          <w:bCs w:val="0"/>
          <w:spacing w:val="0"/>
          <w:sz w:val="32"/>
          <w:szCs w:val="32"/>
          <w:lang w:eastAsia="zh-CN"/>
        </w:rPr>
        <w:t>盐城</w:t>
      </w:r>
      <w:r>
        <w:rPr>
          <w:rFonts w:hint="default" w:ascii="Times New Roman" w:hAnsi="Times New Roman" w:eastAsia="方正仿宋_GBK" w:cs="Times New Roman"/>
          <w:b w:val="0"/>
          <w:bCs w:val="0"/>
          <w:spacing w:val="0"/>
          <w:sz w:val="32"/>
          <w:szCs w:val="32"/>
          <w:lang w:eastAsia="zh-CN"/>
        </w:rPr>
        <w:t>经济技术开发区、盐南高新区住建局，市直交通</w:t>
      </w:r>
      <w:r>
        <w:rPr>
          <w:rFonts w:hint="eastAsia" w:ascii="Times New Roman" w:hAnsi="Times New Roman" w:eastAsia="方正仿宋_GBK" w:cs="Times New Roman"/>
          <w:b w:val="0"/>
          <w:bCs w:val="0"/>
          <w:spacing w:val="0"/>
          <w:sz w:val="32"/>
          <w:szCs w:val="32"/>
          <w:lang w:eastAsia="zh-CN"/>
        </w:rPr>
        <w:t>相关</w:t>
      </w:r>
      <w:r>
        <w:rPr>
          <w:rFonts w:hint="default" w:ascii="Times New Roman" w:hAnsi="Times New Roman" w:eastAsia="方正仿宋_GBK" w:cs="Times New Roman"/>
          <w:b w:val="0"/>
          <w:bCs w:val="0"/>
          <w:spacing w:val="0"/>
          <w:sz w:val="32"/>
          <w:szCs w:val="32"/>
          <w:lang w:eastAsia="zh-CN"/>
        </w:rPr>
        <w:t>单位</w:t>
      </w:r>
      <w:r>
        <w:rPr>
          <w:rFonts w:hint="eastAsia" w:ascii="Times New Roman" w:hAnsi="Times New Roman" w:eastAsia="方正仿宋_GBK" w:cs="Times New Roman"/>
          <w:b w:val="0"/>
          <w:bCs w:val="0"/>
          <w:spacing w:val="0"/>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eastAsia="仿宋_GB2312"/>
          <w:szCs w:val="32"/>
          <w:lang w:eastAsia="zh-CN"/>
        </w:rPr>
      </w:pPr>
      <w:r>
        <w:rPr>
          <w:rFonts w:hint="eastAsia"/>
          <w:szCs w:val="32"/>
        </w:rPr>
        <w:t>为认真贯彻落实《盐城市人民政府办公室关于印发盐城市公共资源公平交易新生态攻坚行动方案的通知》（盐政办函〔2024〕2号）要求</w:t>
      </w:r>
      <w:r>
        <w:rPr>
          <w:rFonts w:hint="eastAsia"/>
          <w:szCs w:val="32"/>
          <w:lang w:eastAsia="zh-CN"/>
        </w:rPr>
        <w:t>，进一步强化全市交通建设市场全过程监管</w:t>
      </w:r>
      <w:r>
        <w:rPr>
          <w:rFonts w:hint="eastAsia"/>
          <w:szCs w:val="32"/>
        </w:rPr>
        <w:t>，</w:t>
      </w:r>
      <w:r>
        <w:rPr>
          <w:rFonts w:hint="eastAsia"/>
          <w:szCs w:val="32"/>
          <w:lang w:eastAsia="zh-CN"/>
        </w:rPr>
        <w:t>推进</w:t>
      </w:r>
      <w:r>
        <w:rPr>
          <w:rFonts w:hint="eastAsia"/>
          <w:szCs w:val="32"/>
        </w:rPr>
        <w:t>项目</w:t>
      </w:r>
      <w:r>
        <w:rPr>
          <w:rFonts w:hint="eastAsia"/>
          <w:szCs w:val="32"/>
          <w:lang w:eastAsia="zh-CN"/>
        </w:rPr>
        <w:t>中标单位主要履约</w:t>
      </w:r>
      <w:r>
        <w:rPr>
          <w:rFonts w:hint="eastAsia"/>
          <w:szCs w:val="32"/>
        </w:rPr>
        <w:t>人员（以下简称“</w:t>
      </w:r>
      <w:r>
        <w:rPr>
          <w:rFonts w:hint="eastAsia"/>
          <w:szCs w:val="32"/>
          <w:lang w:eastAsia="zh-CN"/>
        </w:rPr>
        <w:t>主要履约人员</w:t>
      </w:r>
      <w:r>
        <w:rPr>
          <w:rFonts w:hint="eastAsia"/>
          <w:szCs w:val="32"/>
        </w:rPr>
        <w:t>”）动态管理，提</w:t>
      </w:r>
      <w:r>
        <w:rPr>
          <w:rFonts w:hint="eastAsia"/>
          <w:szCs w:val="32"/>
          <w:lang w:eastAsia="zh-CN"/>
        </w:rPr>
        <w:t>升交通工程</w:t>
      </w:r>
      <w:r>
        <w:rPr>
          <w:rFonts w:hint="eastAsia"/>
          <w:szCs w:val="32"/>
        </w:rPr>
        <w:t>项目标后管理水平，确保</w:t>
      </w:r>
      <w:r>
        <w:rPr>
          <w:rFonts w:hint="eastAsia"/>
          <w:szCs w:val="32"/>
          <w:lang w:eastAsia="zh-CN"/>
        </w:rPr>
        <w:t>主要履约</w:t>
      </w:r>
      <w:r>
        <w:rPr>
          <w:rFonts w:hint="eastAsia"/>
          <w:szCs w:val="32"/>
        </w:rPr>
        <w:t>人员变更程序规范有序，</w:t>
      </w:r>
      <w:r>
        <w:rPr>
          <w:rFonts w:hint="eastAsia"/>
          <w:szCs w:val="32"/>
          <w:lang w:eastAsia="zh-CN"/>
        </w:rPr>
        <w:t>结合《公路建设市场管理办法》《江苏省交通建设工程质量和安全生产监督管理条例》等有关规定，</w:t>
      </w:r>
      <w:r>
        <w:rPr>
          <w:rFonts w:hint="eastAsia"/>
          <w:szCs w:val="32"/>
        </w:rPr>
        <w:t>现</w:t>
      </w:r>
      <w:r>
        <w:rPr>
          <w:rFonts w:hint="eastAsia"/>
          <w:szCs w:val="32"/>
          <w:lang w:eastAsia="zh-CN"/>
        </w:rPr>
        <w:t>就加强主要履约人员变更备案管理</w:t>
      </w:r>
      <w:r>
        <w:rPr>
          <w:rFonts w:hint="eastAsia"/>
          <w:szCs w:val="32"/>
        </w:rPr>
        <w:t>通知如下：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eastAsia="黑体"/>
          <w:szCs w:val="32"/>
          <w:lang w:eastAsia="zh-CN"/>
        </w:rPr>
      </w:pPr>
      <w:r>
        <w:rPr>
          <w:rFonts w:hint="eastAsia" w:eastAsia="黑体"/>
          <w:szCs w:val="32"/>
        </w:rPr>
        <w:t>一、</w:t>
      </w:r>
      <w:r>
        <w:rPr>
          <w:rFonts w:hint="eastAsia" w:eastAsia="黑体"/>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rPr>
        <w:t>市局监管的</w:t>
      </w:r>
      <w:r>
        <w:rPr>
          <w:rFonts w:hint="eastAsia"/>
          <w:szCs w:val="32"/>
          <w:lang w:eastAsia="zh-CN"/>
        </w:rPr>
        <w:t>交通工程</w:t>
      </w:r>
      <w:r>
        <w:rPr>
          <w:rFonts w:hint="eastAsia"/>
          <w:szCs w:val="32"/>
        </w:rPr>
        <w:t>项目，其</w:t>
      </w:r>
      <w:r>
        <w:rPr>
          <w:rFonts w:hint="eastAsia"/>
          <w:szCs w:val="32"/>
          <w:lang w:eastAsia="zh-CN"/>
        </w:rPr>
        <w:t>主要履约人员</w:t>
      </w:r>
      <w:r>
        <w:rPr>
          <w:rFonts w:hint="eastAsia"/>
          <w:szCs w:val="32"/>
        </w:rPr>
        <w:t>的变更备案均按照本通知执行。县（市、区）交通</w:t>
      </w:r>
      <w:r>
        <w:rPr>
          <w:rFonts w:hint="eastAsia"/>
          <w:szCs w:val="32"/>
          <w:lang w:eastAsia="zh-CN"/>
        </w:rPr>
        <w:t>主管部门负责</w:t>
      </w:r>
      <w:r>
        <w:rPr>
          <w:rFonts w:hint="eastAsia"/>
          <w:szCs w:val="32"/>
        </w:rPr>
        <w:t>监管的</w:t>
      </w:r>
      <w:r>
        <w:rPr>
          <w:rFonts w:hint="eastAsia"/>
          <w:szCs w:val="32"/>
          <w:lang w:eastAsia="zh-CN"/>
        </w:rPr>
        <w:t>交通工程</w:t>
      </w:r>
      <w:r>
        <w:rPr>
          <w:rFonts w:hint="eastAsia"/>
          <w:szCs w:val="32"/>
        </w:rPr>
        <w:t>项目参照执行。</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lang w:eastAsia="zh-CN"/>
        </w:rPr>
        <w:t>主要履约人员</w:t>
      </w:r>
      <w:r>
        <w:rPr>
          <w:rFonts w:hint="eastAsia"/>
          <w:szCs w:val="32"/>
        </w:rPr>
        <w:t>是指：施工单位</w:t>
      </w:r>
      <w:r>
        <w:rPr>
          <w:rFonts w:hint="eastAsia"/>
          <w:szCs w:val="32"/>
          <w:lang w:eastAsia="zh-CN"/>
        </w:rPr>
        <w:t>（养护作业单位）</w:t>
      </w:r>
      <w:r>
        <w:rPr>
          <w:rFonts w:hint="eastAsia"/>
          <w:szCs w:val="32"/>
        </w:rPr>
        <w:t>在投标文件及合同中承诺</w:t>
      </w:r>
      <w:r>
        <w:rPr>
          <w:rFonts w:hint="eastAsia"/>
          <w:szCs w:val="32"/>
          <w:lang w:eastAsia="zh-CN"/>
        </w:rPr>
        <w:t>到位</w:t>
      </w:r>
      <w:r>
        <w:rPr>
          <w:rFonts w:hint="eastAsia"/>
          <w:szCs w:val="32"/>
        </w:rPr>
        <w:t>的项</w:t>
      </w:r>
      <w:r>
        <w:rPr>
          <w:rFonts w:hint="eastAsia"/>
          <w:szCs w:val="32"/>
          <w:highlight w:val="none"/>
        </w:rPr>
        <w:t>目经理</w:t>
      </w:r>
      <w:r>
        <w:rPr>
          <w:rFonts w:hint="eastAsia"/>
          <w:szCs w:val="32"/>
          <w:highlight w:val="none"/>
          <w:lang w:eastAsia="zh-CN"/>
        </w:rPr>
        <w:t>和</w:t>
      </w:r>
      <w:r>
        <w:rPr>
          <w:rFonts w:hint="eastAsia"/>
          <w:szCs w:val="32"/>
          <w:highlight w:val="none"/>
        </w:rPr>
        <w:t>项目总工（技术负责人）；监理单位在投标文件及合同中承诺</w:t>
      </w:r>
      <w:r>
        <w:rPr>
          <w:rFonts w:hint="eastAsia"/>
          <w:szCs w:val="32"/>
          <w:highlight w:val="none"/>
          <w:lang w:eastAsia="zh-CN"/>
        </w:rPr>
        <w:t>到位</w:t>
      </w:r>
      <w:r>
        <w:rPr>
          <w:rFonts w:hint="eastAsia"/>
          <w:szCs w:val="32"/>
          <w:highlight w:val="none"/>
        </w:rPr>
        <w:t>的总监理工程师；试验检测</w:t>
      </w:r>
      <w:r>
        <w:rPr>
          <w:rFonts w:hint="eastAsia"/>
          <w:szCs w:val="32"/>
        </w:rPr>
        <w:t>单位</w:t>
      </w:r>
      <w:r>
        <w:rPr>
          <w:rFonts w:hint="eastAsia"/>
          <w:szCs w:val="32"/>
          <w:lang w:eastAsia="zh-CN"/>
        </w:rPr>
        <w:t>、咨询服务单位</w:t>
      </w:r>
      <w:r>
        <w:rPr>
          <w:rFonts w:hint="eastAsia"/>
          <w:szCs w:val="32"/>
        </w:rPr>
        <w:t>在投标文件及合同中承诺</w:t>
      </w:r>
      <w:r>
        <w:rPr>
          <w:rFonts w:hint="eastAsia"/>
          <w:szCs w:val="32"/>
          <w:lang w:eastAsia="zh-CN"/>
        </w:rPr>
        <w:t>到位</w:t>
      </w:r>
      <w:r>
        <w:rPr>
          <w:rFonts w:hint="eastAsia"/>
          <w:szCs w:val="32"/>
        </w:rPr>
        <w:t>的项目负责</w:t>
      </w:r>
      <w:r>
        <w:rPr>
          <w:rFonts w:hint="eastAsia"/>
          <w:szCs w:val="32"/>
          <w:lang w:eastAsia="zh-CN"/>
        </w:rPr>
        <w:t>人和</w:t>
      </w:r>
      <w:r>
        <w:rPr>
          <w:rFonts w:hint="eastAsia"/>
          <w:szCs w:val="32"/>
        </w:rPr>
        <w:t>技术负责人。</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rPr>
        <w:t>项目中标合同签订后，建设单位</w:t>
      </w:r>
      <w:r>
        <w:rPr>
          <w:rFonts w:hint="eastAsia"/>
          <w:szCs w:val="32"/>
          <w:highlight w:val="none"/>
        </w:rPr>
        <w:t>应及时在“</w:t>
      </w:r>
      <w:r>
        <w:rPr>
          <w:rFonts w:hint="eastAsia"/>
          <w:color w:val="auto"/>
          <w:szCs w:val="32"/>
          <w:highlight w:val="none"/>
        </w:rPr>
        <w:t>江苏交通招标投标交易平台</w:t>
      </w:r>
      <w:r>
        <w:rPr>
          <w:rFonts w:hint="eastAsia"/>
          <w:color w:val="auto"/>
          <w:szCs w:val="32"/>
          <w:highlight w:val="none"/>
          <w:lang w:eastAsia="zh-CN"/>
        </w:rPr>
        <w:t>（</w:t>
      </w:r>
      <w:r>
        <w:rPr>
          <w:rFonts w:hint="eastAsia"/>
          <w:color w:val="auto"/>
          <w:szCs w:val="32"/>
          <w:highlight w:val="none"/>
        </w:rPr>
        <w:t>江苏省公共资源交易中心</w:t>
      </w:r>
      <w:r>
        <w:rPr>
          <w:rFonts w:hint="eastAsia"/>
          <w:color w:val="auto"/>
          <w:szCs w:val="32"/>
          <w:highlight w:val="none"/>
          <w:lang w:eastAsia="zh-CN"/>
        </w:rPr>
        <w:t>）</w:t>
      </w:r>
      <w:r>
        <w:rPr>
          <w:rFonts w:hint="eastAsia"/>
          <w:szCs w:val="32"/>
          <w:highlight w:val="none"/>
        </w:rPr>
        <w:t>”（以下简称“</w:t>
      </w:r>
      <w:r>
        <w:rPr>
          <w:rFonts w:hint="eastAsia"/>
          <w:szCs w:val="32"/>
          <w:highlight w:val="none"/>
          <w:lang w:eastAsia="zh-CN"/>
        </w:rPr>
        <w:t>交易平台</w:t>
      </w:r>
      <w:r>
        <w:rPr>
          <w:rFonts w:hint="eastAsia"/>
          <w:szCs w:val="32"/>
          <w:highlight w:val="none"/>
        </w:rPr>
        <w:t>”）中锁定</w:t>
      </w:r>
      <w:r>
        <w:rPr>
          <w:rFonts w:hint="eastAsia"/>
          <w:szCs w:val="32"/>
          <w:highlight w:val="none"/>
          <w:lang w:eastAsia="zh-CN"/>
        </w:rPr>
        <w:t>主要履约人员</w:t>
      </w:r>
      <w:r>
        <w:rPr>
          <w:rFonts w:hint="eastAsia"/>
          <w:szCs w:val="32"/>
          <w:highlight w:val="none"/>
        </w:rPr>
        <w:t>，其他人员由建设单</w:t>
      </w:r>
      <w:r>
        <w:rPr>
          <w:rFonts w:hint="eastAsia"/>
          <w:szCs w:val="32"/>
        </w:rPr>
        <w:t>位根据项目实际需要</w:t>
      </w:r>
      <w:r>
        <w:rPr>
          <w:rFonts w:hint="eastAsia"/>
          <w:szCs w:val="32"/>
          <w:lang w:eastAsia="zh-CN"/>
        </w:rPr>
        <w:t>进行</w:t>
      </w:r>
      <w:r>
        <w:rPr>
          <w:rFonts w:hint="eastAsia"/>
          <w:szCs w:val="32"/>
        </w:rPr>
        <w:t>锁定。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黑体" w:hAnsi="黑体" w:eastAsia="黑体"/>
          <w:szCs w:val="32"/>
        </w:rPr>
      </w:pPr>
      <w:r>
        <w:rPr>
          <w:rFonts w:hint="eastAsia" w:ascii="黑体" w:hAnsi="黑体" w:eastAsia="黑体"/>
          <w:szCs w:val="32"/>
        </w:rPr>
        <w:t>二、变更条件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hint="eastAsia"/>
          <w:szCs w:val="32"/>
          <w:lang w:eastAsia="zh-CN"/>
        </w:rPr>
        <w:t>原则上合同工期内主要履约人员不得变</w:t>
      </w:r>
      <w:r>
        <w:rPr>
          <w:rFonts w:hint="eastAsia"/>
          <w:szCs w:val="32"/>
        </w:rPr>
        <w:t>更，如符合下列</w:t>
      </w:r>
      <w:r>
        <w:rPr>
          <w:rFonts w:hint="eastAsia"/>
          <w:szCs w:val="32"/>
          <w:lang w:eastAsia="zh-CN"/>
        </w:rPr>
        <w:t>特殊情形</w:t>
      </w:r>
      <w:r>
        <w:rPr>
          <w:rFonts w:hint="eastAsia"/>
          <w:szCs w:val="32"/>
        </w:rPr>
        <w:t>之一确</w:t>
      </w:r>
      <w:r>
        <w:rPr>
          <w:rFonts w:hint="eastAsia"/>
          <w:szCs w:val="32"/>
          <w:lang w:eastAsia="zh-CN"/>
        </w:rPr>
        <w:t>需</w:t>
      </w:r>
      <w:r>
        <w:rPr>
          <w:rFonts w:hint="eastAsia"/>
          <w:szCs w:val="32"/>
        </w:rPr>
        <w:t>进行变更的，变更后的</w:t>
      </w:r>
      <w:r>
        <w:rPr>
          <w:rFonts w:hint="eastAsia"/>
          <w:szCs w:val="32"/>
          <w:lang w:eastAsia="zh-CN"/>
        </w:rPr>
        <w:t>主要履约人员具备的任职条件</w:t>
      </w:r>
      <w:r>
        <w:rPr>
          <w:rFonts w:hint="eastAsia"/>
          <w:szCs w:val="32"/>
        </w:rPr>
        <w:t>不得低于</w:t>
      </w:r>
      <w:r>
        <w:rPr>
          <w:rFonts w:hint="eastAsia"/>
          <w:szCs w:val="32"/>
          <w:lang w:eastAsia="zh-CN"/>
        </w:rPr>
        <w:t>招标文件约定的任职</w:t>
      </w:r>
      <w:r>
        <w:rPr>
          <w:rFonts w:hint="eastAsia"/>
          <w:szCs w:val="32"/>
        </w:rPr>
        <w:t>要求</w:t>
      </w:r>
      <w:r>
        <w:rPr>
          <w:rFonts w:hint="eastAsia"/>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ascii="仿宋_GB2312" w:hAnsi="宋体" w:cs="仿宋_GB2312"/>
          <w:szCs w:val="32"/>
        </w:rPr>
        <w:t>被依法追究刑事责任</w:t>
      </w:r>
      <w:r>
        <w:rPr>
          <w:rFonts w:hint="eastAsia" w:ascii="仿宋_GB2312" w:hAnsi="宋体" w:cs="仿宋_GB2312"/>
          <w:szCs w:val="32"/>
        </w:rPr>
        <w:t>而</w:t>
      </w:r>
      <w:r>
        <w:rPr>
          <w:rFonts w:hint="eastAsia"/>
          <w:szCs w:val="32"/>
        </w:rPr>
        <w:t>不能继续从事现场管理工作的；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hint="eastAsia"/>
          <w:szCs w:val="32"/>
          <w:lang w:eastAsia="zh-CN"/>
        </w:rPr>
        <w:t>因辞职、辞退或职务调整离开原工作单位的</w:t>
      </w:r>
      <w:r>
        <w:rPr>
          <w:rFonts w:hint="eastAsia"/>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hint="eastAsia"/>
          <w:szCs w:val="32"/>
        </w:rPr>
        <w:t>注册</w:t>
      </w:r>
      <w:r>
        <w:rPr>
          <w:rFonts w:hint="eastAsia"/>
          <w:szCs w:val="32"/>
          <w:lang w:eastAsia="zh-CN"/>
        </w:rPr>
        <w:t>执业资格</w:t>
      </w:r>
      <w:r>
        <w:rPr>
          <w:rFonts w:hint="eastAsia"/>
          <w:szCs w:val="32"/>
        </w:rPr>
        <w:t>证书、职称证书、考核证书等失效的；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hint="eastAsia"/>
          <w:szCs w:val="32"/>
        </w:rPr>
        <w:t>因患病、发生意外等身体原因不能在现场进行管理的；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hint="eastAsia"/>
          <w:szCs w:val="32"/>
        </w:rPr>
        <w:t>被建设单位认为履职不力不宜继续从事现场管理工作的；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8" w:firstLineChars="202"/>
        <w:textAlignment w:val="auto"/>
        <w:rPr>
          <w:rFonts w:hint="eastAsia"/>
          <w:szCs w:val="32"/>
        </w:rPr>
      </w:pPr>
      <w:r>
        <w:rPr>
          <w:rFonts w:hint="eastAsia"/>
          <w:szCs w:val="32"/>
        </w:rPr>
        <w:t>法律</w:t>
      </w:r>
      <w:r>
        <w:rPr>
          <w:rFonts w:hint="eastAsia"/>
          <w:szCs w:val="32"/>
          <w:lang w:eastAsia="zh-CN"/>
        </w:rPr>
        <w:t>、</w:t>
      </w:r>
      <w:r>
        <w:rPr>
          <w:rFonts w:hint="eastAsia"/>
          <w:szCs w:val="32"/>
        </w:rPr>
        <w:t>法规</w:t>
      </w:r>
      <w:r>
        <w:rPr>
          <w:rFonts w:hint="eastAsia"/>
          <w:szCs w:val="32"/>
          <w:lang w:eastAsia="zh-CN"/>
        </w:rPr>
        <w:t>、规章等</w:t>
      </w:r>
      <w:r>
        <w:rPr>
          <w:rFonts w:hint="eastAsia"/>
          <w:szCs w:val="32"/>
        </w:rPr>
        <w:t>规定的其他情形。</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32" w:firstLineChars="200"/>
        <w:textAlignment w:val="auto"/>
        <w:rPr>
          <w:rFonts w:hint="eastAsia" w:eastAsia="黑体"/>
          <w:szCs w:val="32"/>
        </w:rPr>
      </w:pPr>
      <w:r>
        <w:rPr>
          <w:rFonts w:hint="eastAsia" w:eastAsia="黑体"/>
          <w:szCs w:val="32"/>
          <w:lang w:eastAsia="zh-CN"/>
        </w:rPr>
        <w:t>变更</w:t>
      </w:r>
      <w:r>
        <w:rPr>
          <w:rFonts w:hint="eastAsia" w:eastAsia="黑体"/>
          <w:szCs w:val="32"/>
        </w:rPr>
        <w:t>备案程序</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lang w:eastAsia="zh-CN"/>
        </w:rPr>
      </w:pPr>
      <w:r>
        <w:rPr>
          <w:rFonts w:hint="eastAsia"/>
          <w:szCs w:val="32"/>
          <w:lang w:eastAsia="zh-CN"/>
        </w:rPr>
        <w:t>（一）建设单位、承包人应严格按</w:t>
      </w:r>
      <w:bookmarkStart w:id="0" w:name="_GoBack"/>
      <w:bookmarkEnd w:id="0"/>
      <w:r>
        <w:rPr>
          <w:rFonts w:hint="eastAsia"/>
          <w:szCs w:val="32"/>
          <w:lang w:eastAsia="zh-CN"/>
        </w:rPr>
        <w:t>照招标文件、合同约定条款、《江苏省公路水运建设市场信用信息管理办法》及本通知要求等规定执行主要履约人员变更备案手续和交易平台锁定人员更换手续。</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lang w:eastAsia="zh-CN"/>
        </w:rPr>
        <w:t>（二）</w:t>
      </w:r>
      <w:r>
        <w:rPr>
          <w:rFonts w:hint="eastAsia"/>
          <w:szCs w:val="32"/>
        </w:rPr>
        <w:t>项目实施过程中，如因特殊情况</w:t>
      </w:r>
      <w:r>
        <w:rPr>
          <w:rFonts w:hint="eastAsia"/>
          <w:szCs w:val="32"/>
          <w:lang w:eastAsia="zh-CN"/>
        </w:rPr>
        <w:t>确需</w:t>
      </w:r>
      <w:r>
        <w:rPr>
          <w:rFonts w:hint="eastAsia"/>
          <w:szCs w:val="32"/>
        </w:rPr>
        <w:t>变更</w:t>
      </w:r>
      <w:r>
        <w:rPr>
          <w:rFonts w:hint="eastAsia"/>
          <w:szCs w:val="32"/>
          <w:lang w:eastAsia="zh-CN"/>
        </w:rPr>
        <w:t>主要履约人员</w:t>
      </w:r>
      <w:r>
        <w:rPr>
          <w:rFonts w:hint="eastAsia"/>
          <w:szCs w:val="32"/>
        </w:rPr>
        <w:t>的，由承包人填报</w:t>
      </w:r>
      <w:r>
        <w:rPr>
          <w:rFonts w:hint="eastAsia"/>
          <w:szCs w:val="32"/>
          <w:lang w:eastAsia="zh-CN"/>
        </w:rPr>
        <w:t>《盐城市交通工程项目主要履约人员</w:t>
      </w:r>
      <w:r>
        <w:rPr>
          <w:rFonts w:hint="eastAsia"/>
          <w:szCs w:val="32"/>
        </w:rPr>
        <w:t>变更备案表》（见附件），并提供相应证明材料</w:t>
      </w:r>
      <w:r>
        <w:rPr>
          <w:rFonts w:hint="eastAsia"/>
          <w:szCs w:val="32"/>
          <w:lang w:eastAsia="zh-CN"/>
        </w:rPr>
        <w:t>。</w:t>
      </w:r>
      <w:r>
        <w:rPr>
          <w:rFonts w:hint="eastAsia"/>
          <w:szCs w:val="32"/>
        </w:rPr>
        <w:t>建设单位审核同意后，报交通运输主管部门</w:t>
      </w:r>
      <w:r>
        <w:rPr>
          <w:rFonts w:hint="eastAsia"/>
          <w:szCs w:val="32"/>
          <w:lang w:eastAsia="zh-CN"/>
        </w:rPr>
        <w:t>审核</w:t>
      </w:r>
      <w:r>
        <w:rPr>
          <w:rFonts w:hint="eastAsia"/>
          <w:szCs w:val="32"/>
        </w:rPr>
        <w:t>备案</w:t>
      </w:r>
      <w:r>
        <w:rPr>
          <w:rFonts w:hint="eastAsia"/>
          <w:szCs w:val="32"/>
          <w:lang w:eastAsia="zh-CN"/>
        </w:rPr>
        <w:t>。</w:t>
      </w:r>
      <w:r>
        <w:rPr>
          <w:rFonts w:hint="eastAsia"/>
          <w:szCs w:val="32"/>
        </w:rPr>
        <w:t>建设单位将备案资料上传</w:t>
      </w:r>
      <w:r>
        <w:rPr>
          <w:rFonts w:hint="eastAsia"/>
          <w:szCs w:val="32"/>
          <w:lang w:eastAsia="zh-CN"/>
        </w:rPr>
        <w:t>交易平台</w:t>
      </w:r>
      <w:r>
        <w:rPr>
          <w:rFonts w:hint="eastAsia"/>
          <w:szCs w:val="32"/>
        </w:rPr>
        <w:t>后办理锁定人员更换手续。</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eastAsia="黑体"/>
          <w:szCs w:val="32"/>
        </w:rPr>
      </w:pPr>
      <w:r>
        <w:rPr>
          <w:rFonts w:hint="eastAsia" w:eastAsia="黑体"/>
          <w:szCs w:val="32"/>
        </w:rPr>
        <w:t>四、</w:t>
      </w:r>
      <w:r>
        <w:rPr>
          <w:rFonts w:hint="eastAsia" w:eastAsia="黑体"/>
          <w:szCs w:val="32"/>
          <w:lang w:eastAsia="zh-CN"/>
        </w:rPr>
        <w:t>其他</w:t>
      </w:r>
      <w:r>
        <w:rPr>
          <w:rFonts w:hint="eastAsia" w:eastAsia="黑体"/>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szCs w:val="32"/>
        </w:rPr>
      </w:pPr>
      <w:r>
        <w:rPr>
          <w:rFonts w:hint="eastAsia"/>
          <w:szCs w:val="32"/>
        </w:rPr>
        <w:t>（一）建设单位</w:t>
      </w:r>
      <w:r>
        <w:rPr>
          <w:rFonts w:hint="eastAsia"/>
          <w:szCs w:val="32"/>
          <w:lang w:eastAsia="zh-CN"/>
        </w:rPr>
        <w:t>应</w:t>
      </w:r>
      <w:r>
        <w:rPr>
          <w:rFonts w:hint="eastAsia"/>
          <w:szCs w:val="32"/>
        </w:rPr>
        <w:t>在招标文件、合同中明确</w:t>
      </w:r>
      <w:r>
        <w:rPr>
          <w:rFonts w:hint="eastAsia"/>
          <w:szCs w:val="32"/>
          <w:lang w:eastAsia="zh-CN"/>
        </w:rPr>
        <w:t>主要履约人员</w:t>
      </w:r>
      <w:r>
        <w:rPr>
          <w:rFonts w:hint="eastAsia"/>
          <w:szCs w:val="32"/>
        </w:rPr>
        <w:t>的更换条件及违约责任。</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rPr>
        <w:t>（二）项目实施过程中，承包人</w:t>
      </w:r>
      <w:r>
        <w:rPr>
          <w:rFonts w:hint="eastAsia"/>
          <w:szCs w:val="32"/>
          <w:lang w:eastAsia="zh-CN"/>
        </w:rPr>
        <w:t>应</w:t>
      </w:r>
      <w:r>
        <w:rPr>
          <w:rFonts w:hint="eastAsia"/>
          <w:szCs w:val="32"/>
        </w:rPr>
        <w:t>严格按照投标文件承诺和合同约定配备</w:t>
      </w:r>
      <w:r>
        <w:rPr>
          <w:rFonts w:hint="eastAsia"/>
          <w:szCs w:val="32"/>
          <w:lang w:eastAsia="zh-CN"/>
        </w:rPr>
        <w:t>主要履约人员</w:t>
      </w:r>
      <w:r>
        <w:rPr>
          <w:rFonts w:hint="eastAsia"/>
          <w:szCs w:val="32"/>
        </w:rPr>
        <w:t>，确保人员到岗履职。</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lang w:eastAsia="zh-CN"/>
        </w:rPr>
        <w:t>（三）</w:t>
      </w:r>
      <w:r>
        <w:rPr>
          <w:rFonts w:hint="eastAsia"/>
          <w:szCs w:val="32"/>
        </w:rPr>
        <w:t>建设单位应对施工、</w:t>
      </w:r>
      <w:r>
        <w:rPr>
          <w:rFonts w:hint="eastAsia"/>
          <w:szCs w:val="32"/>
          <w:lang w:eastAsia="zh-CN"/>
        </w:rPr>
        <w:t>养护作业、</w:t>
      </w:r>
      <w:r>
        <w:rPr>
          <w:rFonts w:hint="eastAsia"/>
          <w:szCs w:val="32"/>
        </w:rPr>
        <w:t>监理、试验检测</w:t>
      </w:r>
      <w:r>
        <w:rPr>
          <w:rFonts w:hint="eastAsia"/>
          <w:szCs w:val="32"/>
          <w:lang w:eastAsia="zh-CN"/>
        </w:rPr>
        <w:t>、咨询服务单位</w:t>
      </w:r>
      <w:r>
        <w:rPr>
          <w:rFonts w:hint="eastAsia"/>
          <w:szCs w:val="32"/>
        </w:rPr>
        <w:t>等</w:t>
      </w:r>
      <w:r>
        <w:rPr>
          <w:rFonts w:hint="eastAsia"/>
          <w:szCs w:val="32"/>
          <w:lang w:eastAsia="zh-CN"/>
        </w:rPr>
        <w:t>承包人主要履约人员的</w:t>
      </w:r>
      <w:r>
        <w:rPr>
          <w:rFonts w:hint="eastAsia"/>
          <w:szCs w:val="32"/>
        </w:rPr>
        <w:t>配备、到岗履职情况进行</w:t>
      </w:r>
      <w:r>
        <w:rPr>
          <w:rFonts w:hint="eastAsia"/>
          <w:szCs w:val="32"/>
          <w:lang w:eastAsia="zh-CN"/>
        </w:rPr>
        <w:t>抽查</w:t>
      </w:r>
      <w:r>
        <w:rPr>
          <w:rFonts w:hint="eastAsia"/>
          <w:szCs w:val="32"/>
        </w:rPr>
        <w:t>检查</w:t>
      </w:r>
      <w:r>
        <w:rPr>
          <w:rFonts w:hint="eastAsia"/>
          <w:szCs w:val="32"/>
          <w:lang w:eastAsia="zh-CN"/>
        </w:rPr>
        <w:t>，</w:t>
      </w:r>
      <w:r>
        <w:rPr>
          <w:rFonts w:hint="eastAsia"/>
          <w:szCs w:val="32"/>
        </w:rPr>
        <w:t>发现</w:t>
      </w:r>
      <w:r>
        <w:rPr>
          <w:rFonts w:hint="eastAsia"/>
          <w:szCs w:val="32"/>
          <w:lang w:eastAsia="zh-CN"/>
        </w:rPr>
        <w:t>主要履约人员</w:t>
      </w:r>
      <w:r>
        <w:rPr>
          <w:rFonts w:hint="eastAsia"/>
          <w:szCs w:val="32"/>
        </w:rPr>
        <w:t>配备数量不达标、擅自更换、不到岗、不按规定履行职责</w:t>
      </w:r>
      <w:r>
        <w:rPr>
          <w:rFonts w:hint="eastAsia"/>
          <w:szCs w:val="32"/>
          <w:lang w:eastAsia="zh-CN"/>
        </w:rPr>
        <w:t>等情况</w:t>
      </w:r>
      <w:r>
        <w:rPr>
          <w:rFonts w:hint="eastAsia"/>
          <w:szCs w:val="32"/>
        </w:rPr>
        <w:t>的，责令</w:t>
      </w:r>
      <w:r>
        <w:rPr>
          <w:rFonts w:hint="eastAsia"/>
          <w:szCs w:val="32"/>
          <w:lang w:eastAsia="zh-CN"/>
        </w:rPr>
        <w:t>其</w:t>
      </w:r>
      <w:r>
        <w:rPr>
          <w:rFonts w:hint="eastAsia"/>
          <w:szCs w:val="32"/>
        </w:rPr>
        <w:t>改正；</w:t>
      </w:r>
      <w:r>
        <w:rPr>
          <w:rFonts w:hint="eastAsia"/>
          <w:szCs w:val="32"/>
          <w:lang w:eastAsia="zh-CN"/>
        </w:rPr>
        <w:t>承包人</w:t>
      </w:r>
      <w:r>
        <w:rPr>
          <w:rFonts w:hint="eastAsia"/>
          <w:szCs w:val="32"/>
        </w:rPr>
        <w:t>拒不改正的，</w:t>
      </w:r>
      <w:r>
        <w:rPr>
          <w:rFonts w:hint="eastAsia"/>
          <w:szCs w:val="32"/>
          <w:lang w:eastAsia="zh-CN"/>
        </w:rPr>
        <w:t>建设单位</w:t>
      </w:r>
      <w:r>
        <w:rPr>
          <w:rFonts w:hint="eastAsia"/>
          <w:szCs w:val="32"/>
        </w:rPr>
        <w:t>应按招标文件、合同约定条款及《江苏省公路水运建设市场信用信息管理办法》等规定</w:t>
      </w:r>
      <w:r>
        <w:rPr>
          <w:rFonts w:hint="eastAsia"/>
          <w:szCs w:val="32"/>
          <w:lang w:eastAsia="zh-CN"/>
        </w:rPr>
        <w:t>在履约考核</w:t>
      </w:r>
      <w:r>
        <w:rPr>
          <w:rFonts w:hint="eastAsia"/>
          <w:szCs w:val="32"/>
        </w:rPr>
        <w:t>中予以扣分并及时报告交通运输主管部门。</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highlight w:val="yellow"/>
          <w:lang w:eastAsia="zh-CN"/>
        </w:rPr>
      </w:pPr>
      <w:r>
        <w:rPr>
          <w:rFonts w:hint="eastAsia"/>
          <w:szCs w:val="32"/>
          <w:lang w:eastAsia="zh-CN"/>
        </w:rPr>
        <w:t>（四）交通运输主管部门对主要履约人员在岗情况抽查检查时，一经发现建设单位、承包人未经主管部门备案擅自在交易平台解锁或更换主要履约人员的，及时向上级</w:t>
      </w:r>
      <w:r>
        <w:rPr>
          <w:rFonts w:hint="eastAsia"/>
          <w:szCs w:val="32"/>
        </w:rPr>
        <w:t>交通运输主管部门</w:t>
      </w:r>
      <w:r>
        <w:rPr>
          <w:rFonts w:hint="eastAsia"/>
          <w:szCs w:val="32"/>
          <w:lang w:eastAsia="zh-CN"/>
        </w:rPr>
        <w:t>报告，并将问题线索移交有关部门依法依规依纪调查处理。</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highlight w:val="none"/>
          <w:lang w:val="en-US" w:eastAsia="zh-CN"/>
        </w:rPr>
      </w:pPr>
      <w:r>
        <w:rPr>
          <w:rFonts w:hint="eastAsia"/>
          <w:szCs w:val="32"/>
          <w:highlight w:val="none"/>
          <w:lang w:val="en-US" w:eastAsia="zh-CN"/>
        </w:rPr>
        <w:t>本通知自2024年4月X日起施行，我局此前印发的《关于进一步加强全市交通建设项目主要人员变更备案的通知》（苏交建〔2018〕5号）同时废止。</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szCs w:val="32"/>
        </w:rPr>
      </w:pPr>
      <w:r>
        <w:rPr>
          <w:rFonts w:hint="eastAsia"/>
          <w:szCs w:val="32"/>
        </w:rPr>
        <w:t>特此通知。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99" w:firstLineChars="221"/>
        <w:textAlignment w:val="auto"/>
        <w:rPr>
          <w:rFonts w:hint="eastAsia"/>
          <w:szCs w:val="32"/>
        </w:rPr>
      </w:pPr>
      <w:r>
        <w:rPr>
          <w:rFonts w:hint="eastAsia"/>
          <w:szCs w:val="32"/>
        </w:rPr>
        <w:t>附件：</w:t>
      </w:r>
      <w:r>
        <w:rPr>
          <w:rFonts w:hint="eastAsia"/>
          <w:szCs w:val="32"/>
          <w:lang w:eastAsia="zh-CN"/>
        </w:rPr>
        <w:t>盐城市交通工程项目主要履约人员</w:t>
      </w:r>
      <w:r>
        <w:rPr>
          <w:rFonts w:hint="eastAsia"/>
          <w:szCs w:val="32"/>
        </w:rPr>
        <w:t>变更备案表</w:t>
      </w:r>
    </w:p>
    <w:p>
      <w:pPr>
        <w:keepNext w:val="0"/>
        <w:keepLines w:val="0"/>
        <w:pageBreakBefore w:val="0"/>
        <w:widowControl w:val="0"/>
        <w:kinsoku/>
        <w:wordWrap/>
        <w:overflowPunct/>
        <w:topLinePunct w:val="0"/>
        <w:autoSpaceDE/>
        <w:autoSpaceDN/>
        <w:bidi w:val="0"/>
        <w:adjustRightInd/>
        <w:snapToGrid/>
        <w:spacing w:line="580" w:lineRule="exact"/>
        <w:ind w:firstLine="699" w:firstLineChars="221"/>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99" w:firstLineChars="221"/>
        <w:textAlignment w:val="auto"/>
        <w:rPr>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436" w:firstLineChars="1720"/>
        <w:textAlignment w:val="auto"/>
        <w:rPr>
          <w:szCs w:val="32"/>
        </w:rPr>
      </w:pPr>
      <w:r>
        <w:rPr>
          <w:rFonts w:hint="eastAsia"/>
          <w:szCs w:val="32"/>
        </w:rPr>
        <w:t>盐城</w:t>
      </w:r>
      <w:r>
        <w:rPr>
          <w:szCs w:val="32"/>
        </w:rPr>
        <w:t>市交通运输局</w:t>
      </w:r>
    </w:p>
    <w:p>
      <w:pPr>
        <w:keepNext w:val="0"/>
        <w:keepLines w:val="0"/>
        <w:pageBreakBefore w:val="0"/>
        <w:widowControl w:val="0"/>
        <w:kinsoku/>
        <w:wordWrap/>
        <w:overflowPunct/>
        <w:topLinePunct w:val="0"/>
        <w:autoSpaceDE/>
        <w:autoSpaceDN/>
        <w:bidi w:val="0"/>
        <w:adjustRightInd/>
        <w:snapToGrid/>
        <w:spacing w:line="580" w:lineRule="exact"/>
        <w:ind w:firstLine="699" w:firstLineChars="221"/>
        <w:textAlignment w:val="auto"/>
        <w:rPr>
          <w:szCs w:val="32"/>
        </w:rPr>
      </w:pPr>
      <w:r>
        <w:rPr>
          <w:szCs w:val="32"/>
        </w:rPr>
        <w:t xml:space="preserve">     </w:t>
      </w:r>
      <w:r>
        <w:rPr>
          <w:rFonts w:hint="eastAsia"/>
          <w:szCs w:val="32"/>
          <w:lang w:val="en-US" w:eastAsia="zh-CN"/>
        </w:rPr>
        <w:t xml:space="preserve">  </w:t>
      </w:r>
      <w:r>
        <w:rPr>
          <w:szCs w:val="32"/>
        </w:rPr>
        <w:t xml:space="preserve">    </w:t>
      </w:r>
      <w:r>
        <w:rPr>
          <w:spacing w:val="4"/>
          <w:szCs w:val="32"/>
        </w:rPr>
        <w:t xml:space="preserve">      </w:t>
      </w:r>
      <w:r>
        <w:rPr>
          <w:spacing w:val="8"/>
          <w:szCs w:val="32"/>
        </w:rPr>
        <w:t xml:space="preserve">  </w:t>
      </w:r>
      <w:r>
        <w:rPr>
          <w:szCs w:val="32"/>
        </w:rPr>
        <w:t xml:space="preserve">     </w:t>
      </w:r>
      <w:r>
        <w:rPr>
          <w:rFonts w:hint="eastAsia"/>
          <w:szCs w:val="32"/>
          <w:lang w:val="en-US" w:eastAsia="zh-CN"/>
        </w:rPr>
        <w:t xml:space="preserve"> </w:t>
      </w:r>
      <w:r>
        <w:rPr>
          <w:szCs w:val="32"/>
        </w:rPr>
        <w:t xml:space="preserve">     20</w:t>
      </w:r>
      <w:r>
        <w:rPr>
          <w:rFonts w:hint="eastAsia"/>
          <w:szCs w:val="32"/>
          <w:lang w:val="en-US" w:eastAsia="zh-CN"/>
        </w:rPr>
        <w:t>24</w:t>
      </w:r>
      <w:r>
        <w:rPr>
          <w:szCs w:val="32"/>
        </w:rPr>
        <w:t>年</w:t>
      </w:r>
      <w:r>
        <w:rPr>
          <w:rFonts w:hint="eastAsia"/>
          <w:szCs w:val="32"/>
          <w:lang w:val="en-US" w:eastAsia="zh-CN"/>
        </w:rPr>
        <w:t>2</w:t>
      </w:r>
      <w:r>
        <w:rPr>
          <w:szCs w:val="32"/>
        </w:rPr>
        <w:t>月日</w:t>
      </w:r>
    </w:p>
    <w:p>
      <w:pPr>
        <w:spacing w:line="560" w:lineRule="exact"/>
        <w:jc w:val="center"/>
        <w:rPr>
          <w:szCs w:val="32"/>
        </w:rPr>
      </w:pPr>
      <w:r>
        <w:rPr>
          <w:szCs w:val="32"/>
        </w:rPr>
        <w:br w:type="page"/>
      </w:r>
      <w:r>
        <w:rPr>
          <w:rFonts w:hint="eastAsia" w:eastAsia="方正小标宋_GBK"/>
          <w:sz w:val="44"/>
          <w:szCs w:val="44"/>
          <w:lang w:eastAsia="zh-CN"/>
        </w:rPr>
        <w:t>盐城市交通工程项目主要履约人员</w:t>
      </w:r>
      <w:r>
        <w:rPr>
          <w:rFonts w:hint="eastAsia" w:eastAsia="方正小标宋_GBK"/>
          <w:sz w:val="44"/>
          <w:szCs w:val="44"/>
        </w:rPr>
        <w:t>变更备案表</w:t>
      </w:r>
    </w:p>
    <w:p>
      <w:pPr>
        <w:spacing w:line="320" w:lineRule="exact"/>
        <w:rPr>
          <w:rFonts w:hint="eastAsia" w:ascii="宋体" w:hAnsi="宋体" w:eastAsia="宋体"/>
          <w:color w:val="000000"/>
          <w:sz w:val="24"/>
        </w:rPr>
      </w:pPr>
      <w:r>
        <w:rPr>
          <w:rFonts w:hint="eastAsia" w:ascii="宋体" w:hAnsi="宋体" w:eastAsia="宋体"/>
          <w:color w:val="000000"/>
          <w:sz w:val="24"/>
        </w:rPr>
        <w:t>　　　　　　　　　　　　　　　　　　　　　　　　</w:t>
      </w:r>
    </w:p>
    <w:p>
      <w:pPr>
        <w:spacing w:line="320" w:lineRule="exact"/>
        <w:jc w:val="center"/>
        <w:rPr>
          <w:rFonts w:ascii="宋体" w:hAnsi="宋体" w:eastAsia="宋体"/>
          <w:color w:val="000000"/>
          <w:sz w:val="24"/>
        </w:rPr>
      </w:pPr>
      <w:r>
        <w:rPr>
          <w:rFonts w:hint="eastAsia" w:ascii="宋体" w:hAnsi="宋体" w:eastAsia="宋体"/>
          <w:color w:val="000000"/>
          <w:sz w:val="24"/>
          <w:lang w:val="en-US" w:eastAsia="zh-CN"/>
        </w:rPr>
        <w:t xml:space="preserve">                                         </w:t>
      </w:r>
      <w:r>
        <w:rPr>
          <w:rFonts w:hint="eastAsia" w:ascii="宋体" w:hAnsi="宋体" w:eastAsia="宋体"/>
          <w:color w:val="000000"/>
          <w:sz w:val="24"/>
        </w:rPr>
        <w:t>备案日期：</w:t>
      </w:r>
      <w:r>
        <w:rPr>
          <w:rFonts w:ascii="宋体" w:hAnsi="宋体" w:eastAsia="宋体"/>
          <w:color w:val="000000"/>
          <w:sz w:val="24"/>
        </w:rPr>
        <w:tab/>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9"/>
        <w:gridCol w:w="634"/>
        <w:gridCol w:w="483"/>
        <w:gridCol w:w="1134"/>
        <w:gridCol w:w="1178"/>
        <w:gridCol w:w="1156"/>
        <w:gridCol w:w="93"/>
        <w:gridCol w:w="1063"/>
        <w:gridCol w:w="109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95"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工程名称</w:t>
            </w:r>
          </w:p>
        </w:tc>
        <w:tc>
          <w:tcPr>
            <w:tcW w:w="3429" w:type="dxa"/>
            <w:gridSpan w:val="4"/>
            <w:noWrap w:val="0"/>
            <w:vAlign w:val="center"/>
          </w:tcPr>
          <w:p>
            <w:pPr>
              <w:spacing w:line="320" w:lineRule="exact"/>
              <w:jc w:val="center"/>
              <w:rPr>
                <w:rFonts w:ascii="宋体" w:hAnsi="宋体" w:eastAsia="宋体"/>
                <w:color w:val="000000"/>
                <w:sz w:val="24"/>
              </w:rPr>
            </w:pPr>
          </w:p>
        </w:tc>
        <w:tc>
          <w:tcPr>
            <w:tcW w:w="1249"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标段</w:t>
            </w:r>
          </w:p>
        </w:tc>
        <w:tc>
          <w:tcPr>
            <w:tcW w:w="3376" w:type="dxa"/>
            <w:gridSpan w:val="3"/>
            <w:noWrap w:val="0"/>
            <w:vAlign w:val="center"/>
          </w:tcPr>
          <w:p>
            <w:pPr>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95"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申请单位</w:t>
            </w:r>
          </w:p>
        </w:tc>
        <w:tc>
          <w:tcPr>
            <w:tcW w:w="3429" w:type="dxa"/>
            <w:gridSpan w:val="4"/>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□施工/□监理/</w:t>
            </w:r>
            <w:r>
              <w:rPr>
                <w:rFonts w:hint="eastAsia"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单位</w:t>
            </w:r>
          </w:p>
        </w:tc>
        <w:tc>
          <w:tcPr>
            <w:tcW w:w="1249"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单位名称</w:t>
            </w:r>
          </w:p>
        </w:tc>
        <w:tc>
          <w:tcPr>
            <w:tcW w:w="3376" w:type="dxa"/>
            <w:gridSpan w:val="3"/>
            <w:noWrap w:val="0"/>
            <w:vAlign w:val="center"/>
          </w:tcPr>
          <w:p>
            <w:pPr>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5"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联系人</w:t>
            </w:r>
          </w:p>
        </w:tc>
        <w:tc>
          <w:tcPr>
            <w:tcW w:w="3429" w:type="dxa"/>
            <w:gridSpan w:val="4"/>
            <w:noWrap w:val="0"/>
            <w:vAlign w:val="center"/>
          </w:tcPr>
          <w:p>
            <w:pPr>
              <w:spacing w:line="320" w:lineRule="exact"/>
              <w:jc w:val="center"/>
              <w:rPr>
                <w:rFonts w:ascii="宋体" w:hAnsi="宋体" w:eastAsia="宋体"/>
                <w:color w:val="000000"/>
                <w:sz w:val="24"/>
              </w:rPr>
            </w:pPr>
          </w:p>
        </w:tc>
        <w:tc>
          <w:tcPr>
            <w:tcW w:w="1249"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电话</w:t>
            </w:r>
          </w:p>
        </w:tc>
        <w:tc>
          <w:tcPr>
            <w:tcW w:w="3376" w:type="dxa"/>
            <w:gridSpan w:val="3"/>
            <w:noWrap w:val="0"/>
            <w:vAlign w:val="center"/>
          </w:tcPr>
          <w:p>
            <w:pPr>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624" w:type="dxa"/>
            <w:gridSpan w:val="6"/>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变更前人员</w:t>
            </w:r>
          </w:p>
        </w:tc>
        <w:tc>
          <w:tcPr>
            <w:tcW w:w="4625" w:type="dxa"/>
            <w:gridSpan w:val="5"/>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变更后人员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56" w:type="dxa"/>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姓名</w:t>
            </w:r>
          </w:p>
        </w:tc>
        <w:tc>
          <w:tcPr>
            <w:tcW w:w="1156" w:type="dxa"/>
            <w:gridSpan w:val="3"/>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岗位</w:t>
            </w:r>
          </w:p>
        </w:tc>
        <w:tc>
          <w:tcPr>
            <w:tcW w:w="1134" w:type="dxa"/>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证书</w:t>
            </w:r>
          </w:p>
        </w:tc>
        <w:tc>
          <w:tcPr>
            <w:tcW w:w="1178" w:type="dxa"/>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证书编号</w:t>
            </w:r>
          </w:p>
        </w:tc>
        <w:tc>
          <w:tcPr>
            <w:tcW w:w="1156" w:type="dxa"/>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姓名</w:t>
            </w:r>
          </w:p>
        </w:tc>
        <w:tc>
          <w:tcPr>
            <w:tcW w:w="1156" w:type="dxa"/>
            <w:gridSpan w:val="2"/>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岗位</w:t>
            </w:r>
          </w:p>
        </w:tc>
        <w:tc>
          <w:tcPr>
            <w:tcW w:w="1095" w:type="dxa"/>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证书</w:t>
            </w:r>
          </w:p>
        </w:tc>
        <w:tc>
          <w:tcPr>
            <w:tcW w:w="1218" w:type="dxa"/>
            <w:noWrap w:val="0"/>
            <w:vAlign w:val="center"/>
          </w:tcPr>
          <w:p>
            <w:pPr>
              <w:spacing w:line="320" w:lineRule="exact"/>
              <w:jc w:val="center"/>
              <w:rPr>
                <w:rFonts w:ascii="宋体" w:hAnsi="宋体" w:eastAsia="宋体"/>
                <w:color w:val="000000"/>
                <w:sz w:val="24"/>
              </w:rPr>
            </w:pPr>
            <w:r>
              <w:rPr>
                <w:rFonts w:hint="eastAsia" w:ascii="宋体" w:hAnsi="宋体" w:eastAsia="宋体"/>
                <w:color w:val="000000"/>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6" w:type="dxa"/>
            <w:noWrap w:val="0"/>
            <w:vAlign w:val="center"/>
          </w:tcPr>
          <w:p>
            <w:pPr>
              <w:spacing w:line="320" w:lineRule="exact"/>
              <w:jc w:val="center"/>
              <w:rPr>
                <w:rFonts w:ascii="宋体" w:hAnsi="宋体" w:eastAsia="宋体"/>
                <w:color w:val="000000"/>
                <w:sz w:val="24"/>
              </w:rPr>
            </w:pPr>
          </w:p>
        </w:tc>
        <w:tc>
          <w:tcPr>
            <w:tcW w:w="1156" w:type="dxa"/>
            <w:gridSpan w:val="3"/>
            <w:noWrap w:val="0"/>
            <w:vAlign w:val="center"/>
          </w:tcPr>
          <w:p>
            <w:pPr>
              <w:spacing w:line="320" w:lineRule="exact"/>
              <w:jc w:val="center"/>
              <w:rPr>
                <w:rFonts w:ascii="宋体" w:hAnsi="宋体" w:eastAsia="宋体"/>
                <w:color w:val="000000"/>
                <w:sz w:val="24"/>
              </w:rPr>
            </w:pPr>
          </w:p>
        </w:tc>
        <w:tc>
          <w:tcPr>
            <w:tcW w:w="1134" w:type="dxa"/>
            <w:noWrap w:val="0"/>
            <w:vAlign w:val="center"/>
          </w:tcPr>
          <w:p>
            <w:pPr>
              <w:spacing w:line="320" w:lineRule="exact"/>
              <w:jc w:val="center"/>
              <w:rPr>
                <w:rFonts w:ascii="宋体" w:hAnsi="宋体" w:eastAsia="宋体"/>
                <w:color w:val="000000"/>
                <w:sz w:val="24"/>
              </w:rPr>
            </w:pPr>
          </w:p>
        </w:tc>
        <w:tc>
          <w:tcPr>
            <w:tcW w:w="1178" w:type="dxa"/>
            <w:noWrap w:val="0"/>
            <w:vAlign w:val="center"/>
          </w:tcPr>
          <w:p>
            <w:pPr>
              <w:spacing w:line="320" w:lineRule="exact"/>
              <w:jc w:val="center"/>
              <w:rPr>
                <w:rFonts w:ascii="宋体" w:hAnsi="宋体" w:eastAsia="宋体"/>
                <w:color w:val="000000"/>
                <w:sz w:val="24"/>
              </w:rPr>
            </w:pPr>
          </w:p>
        </w:tc>
        <w:tc>
          <w:tcPr>
            <w:tcW w:w="1156" w:type="dxa"/>
            <w:noWrap w:val="0"/>
            <w:vAlign w:val="center"/>
          </w:tcPr>
          <w:p>
            <w:pPr>
              <w:spacing w:line="320" w:lineRule="exact"/>
              <w:jc w:val="center"/>
              <w:rPr>
                <w:rFonts w:ascii="宋体" w:hAnsi="宋体" w:eastAsia="宋体"/>
                <w:color w:val="000000"/>
                <w:sz w:val="24"/>
              </w:rPr>
            </w:pPr>
          </w:p>
        </w:tc>
        <w:tc>
          <w:tcPr>
            <w:tcW w:w="1156" w:type="dxa"/>
            <w:gridSpan w:val="2"/>
            <w:noWrap w:val="0"/>
            <w:vAlign w:val="center"/>
          </w:tcPr>
          <w:p>
            <w:pPr>
              <w:spacing w:line="320" w:lineRule="exact"/>
              <w:jc w:val="center"/>
              <w:rPr>
                <w:rFonts w:ascii="宋体" w:hAnsi="宋体" w:eastAsia="宋体"/>
                <w:color w:val="000000"/>
                <w:sz w:val="24"/>
              </w:rPr>
            </w:pPr>
          </w:p>
        </w:tc>
        <w:tc>
          <w:tcPr>
            <w:tcW w:w="1095" w:type="dxa"/>
            <w:noWrap w:val="0"/>
            <w:vAlign w:val="center"/>
          </w:tcPr>
          <w:p>
            <w:pPr>
              <w:spacing w:line="320" w:lineRule="exact"/>
              <w:jc w:val="center"/>
              <w:rPr>
                <w:rFonts w:ascii="宋体" w:hAnsi="宋体" w:eastAsia="宋体"/>
                <w:color w:val="000000"/>
                <w:sz w:val="24"/>
              </w:rPr>
            </w:pPr>
          </w:p>
        </w:tc>
        <w:tc>
          <w:tcPr>
            <w:tcW w:w="1218" w:type="dxa"/>
            <w:noWrap w:val="0"/>
            <w:vAlign w:val="center"/>
          </w:tcPr>
          <w:p>
            <w:pPr>
              <w:spacing w:line="32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4624" w:type="dxa"/>
            <w:gridSpan w:val="6"/>
            <w:noWrap w:val="0"/>
            <w:vAlign w:val="top"/>
          </w:tcPr>
          <w:p>
            <w:pPr>
              <w:spacing w:line="180" w:lineRule="exact"/>
              <w:rPr>
                <w:rFonts w:hint="eastAsia" w:ascii="宋体" w:hAnsi="宋体" w:eastAsia="宋体"/>
                <w:color w:val="000000"/>
                <w:sz w:val="24"/>
              </w:rPr>
            </w:pPr>
          </w:p>
          <w:p>
            <w:pPr>
              <w:spacing w:line="320" w:lineRule="exact"/>
              <w:rPr>
                <w:rFonts w:ascii="宋体" w:hAnsi="宋体" w:eastAsia="宋体"/>
                <w:color w:val="000000"/>
                <w:sz w:val="24"/>
              </w:rPr>
            </w:pPr>
            <w:r>
              <w:rPr>
                <w:rFonts w:hint="eastAsia" w:ascii="宋体" w:hAnsi="宋体" w:eastAsia="宋体"/>
                <w:color w:val="000000"/>
                <w:sz w:val="24"/>
              </w:rPr>
              <w:t>相关业绩：</w:t>
            </w:r>
          </w:p>
        </w:tc>
        <w:tc>
          <w:tcPr>
            <w:tcW w:w="4625" w:type="dxa"/>
            <w:gridSpan w:val="5"/>
            <w:noWrap w:val="0"/>
            <w:vAlign w:val="top"/>
          </w:tcPr>
          <w:p>
            <w:pPr>
              <w:spacing w:line="180" w:lineRule="exact"/>
              <w:rPr>
                <w:rFonts w:hint="eastAsia" w:ascii="宋体" w:hAnsi="宋体" w:eastAsia="宋体"/>
                <w:color w:val="000000"/>
                <w:sz w:val="24"/>
              </w:rPr>
            </w:pPr>
          </w:p>
          <w:p>
            <w:pPr>
              <w:spacing w:line="320" w:lineRule="exact"/>
              <w:rPr>
                <w:rFonts w:ascii="宋体" w:hAnsi="宋体" w:eastAsia="宋体"/>
                <w:color w:val="000000"/>
                <w:sz w:val="24"/>
              </w:rPr>
            </w:pPr>
            <w:r>
              <w:rPr>
                <w:rFonts w:hint="eastAsia" w:ascii="宋体" w:hAnsi="宋体" w:eastAsia="宋体"/>
                <w:color w:val="000000"/>
                <w:sz w:val="24"/>
              </w:rPr>
              <w:t>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829" w:type="dxa"/>
            <w:gridSpan w:val="3"/>
            <w:noWrap w:val="0"/>
            <w:vAlign w:val="center"/>
          </w:tcPr>
          <w:p>
            <w:pPr>
              <w:spacing w:line="320" w:lineRule="exact"/>
              <w:jc w:val="center"/>
              <w:rPr>
                <w:rFonts w:hint="eastAsia" w:ascii="宋体" w:hAnsi="宋体" w:eastAsia="宋体"/>
                <w:color w:val="000000"/>
                <w:sz w:val="24"/>
              </w:rPr>
            </w:pPr>
            <w:r>
              <w:rPr>
                <w:rFonts w:hint="eastAsia" w:ascii="宋体" w:hAnsi="宋体" w:eastAsia="宋体"/>
                <w:color w:val="000000"/>
                <w:sz w:val="24"/>
              </w:rPr>
              <w:t>承包人的</w:t>
            </w:r>
          </w:p>
          <w:p>
            <w:pPr>
              <w:spacing w:line="320" w:lineRule="exact"/>
              <w:jc w:val="center"/>
              <w:rPr>
                <w:rFonts w:ascii="宋体" w:hAnsi="宋体" w:eastAsia="宋体"/>
                <w:color w:val="000000"/>
                <w:sz w:val="24"/>
              </w:rPr>
            </w:pPr>
            <w:r>
              <w:rPr>
                <w:rFonts w:hint="eastAsia" w:ascii="宋体" w:hAnsi="宋体" w:eastAsia="宋体"/>
                <w:color w:val="000000"/>
                <w:sz w:val="24"/>
              </w:rPr>
              <w:t>变更原因</w:t>
            </w:r>
          </w:p>
        </w:tc>
        <w:tc>
          <w:tcPr>
            <w:tcW w:w="7420" w:type="dxa"/>
            <w:gridSpan w:val="8"/>
            <w:noWrap w:val="0"/>
            <w:vAlign w:val="top"/>
          </w:tcPr>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ind w:firstLine="2950" w:firstLineChars="1250"/>
              <w:rPr>
                <w:rFonts w:ascii="宋体" w:hAnsi="宋体" w:eastAsia="宋体"/>
                <w:color w:val="000000"/>
                <w:sz w:val="24"/>
              </w:rPr>
            </w:pPr>
            <w:r>
              <w:rPr>
                <w:rFonts w:hint="eastAsia" w:ascii="宋体" w:hAnsi="宋体" w:eastAsia="宋体"/>
                <w:color w:val="000000"/>
                <w:sz w:val="24"/>
              </w:rPr>
              <w:t xml:space="preserve">        </w:t>
            </w:r>
          </w:p>
          <w:p>
            <w:pPr>
              <w:spacing w:line="320" w:lineRule="exact"/>
              <w:ind w:firstLine="2950" w:firstLineChars="1250"/>
              <w:rPr>
                <w:rFonts w:ascii="宋体" w:hAnsi="宋体" w:eastAsia="宋体"/>
                <w:color w:val="000000"/>
                <w:sz w:val="24"/>
              </w:rPr>
            </w:pPr>
            <w:r>
              <w:rPr>
                <w:rFonts w:hint="eastAsia" w:ascii="宋体" w:hAnsi="宋体" w:eastAsia="宋体"/>
                <w:color w:val="000000"/>
                <w:sz w:val="24"/>
              </w:rPr>
              <w:t xml:space="preserve">       法定代表人签字：</w:t>
            </w:r>
          </w:p>
          <w:p>
            <w:pPr>
              <w:spacing w:line="320" w:lineRule="exact"/>
              <w:ind w:firstLine="2950" w:firstLineChars="1250"/>
              <w:rPr>
                <w:rFonts w:ascii="宋体" w:hAnsi="宋体" w:eastAsia="宋体"/>
                <w:color w:val="000000"/>
                <w:sz w:val="24"/>
              </w:rPr>
            </w:pPr>
            <w:r>
              <w:rPr>
                <w:rFonts w:hint="eastAsia" w:ascii="宋体" w:hAnsi="宋体" w:eastAsia="宋体"/>
                <w:color w:val="000000"/>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4624" w:type="dxa"/>
            <w:gridSpan w:val="6"/>
            <w:noWrap w:val="0"/>
            <w:vAlign w:val="top"/>
          </w:tcPr>
          <w:p>
            <w:pPr>
              <w:spacing w:line="320" w:lineRule="exact"/>
              <w:rPr>
                <w:rFonts w:ascii="宋体" w:hAnsi="宋体" w:eastAsia="宋体"/>
                <w:color w:val="000000"/>
                <w:sz w:val="24"/>
              </w:rPr>
            </w:pPr>
          </w:p>
          <w:p>
            <w:pPr>
              <w:spacing w:line="320" w:lineRule="exact"/>
              <w:rPr>
                <w:rFonts w:ascii="宋体" w:hAnsi="宋体" w:eastAsia="宋体"/>
                <w:color w:val="000000"/>
                <w:sz w:val="24"/>
              </w:rPr>
            </w:pPr>
            <w:r>
              <w:rPr>
                <w:rFonts w:hint="eastAsia" w:ascii="宋体" w:hAnsi="宋体" w:eastAsia="宋体"/>
                <w:color w:val="000000"/>
                <w:sz w:val="24"/>
              </w:rPr>
              <w:t>建设单位意见：</w:t>
            </w:r>
          </w:p>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rPr>
                <w:rFonts w:ascii="宋体" w:hAnsi="宋体" w:eastAsia="宋体"/>
                <w:color w:val="000000"/>
                <w:sz w:val="24"/>
              </w:rPr>
            </w:pPr>
            <w:r>
              <w:rPr>
                <w:rFonts w:hint="eastAsia" w:ascii="宋体" w:hAnsi="宋体" w:eastAsia="宋体"/>
                <w:color w:val="000000"/>
                <w:sz w:val="24"/>
              </w:rPr>
              <w:t>审核人签字：</w:t>
            </w:r>
          </w:p>
          <w:p>
            <w:pPr>
              <w:spacing w:line="320" w:lineRule="exact"/>
              <w:rPr>
                <w:rFonts w:ascii="宋体" w:hAnsi="宋体" w:eastAsia="宋体"/>
                <w:color w:val="000000"/>
                <w:sz w:val="24"/>
              </w:rPr>
            </w:pPr>
            <w:r>
              <w:rPr>
                <w:rFonts w:hint="eastAsia" w:ascii="宋体" w:hAnsi="宋体" w:eastAsia="宋体"/>
                <w:color w:val="000000"/>
                <w:sz w:val="24"/>
              </w:rPr>
              <w:t>单位盖章：　　　　　   年　　月　　日</w:t>
            </w:r>
          </w:p>
        </w:tc>
        <w:tc>
          <w:tcPr>
            <w:tcW w:w="4625" w:type="dxa"/>
            <w:gridSpan w:val="5"/>
            <w:noWrap w:val="0"/>
            <w:vAlign w:val="top"/>
          </w:tcPr>
          <w:p>
            <w:pPr>
              <w:spacing w:line="320" w:lineRule="exact"/>
              <w:rPr>
                <w:rFonts w:ascii="宋体" w:hAnsi="宋体" w:eastAsia="宋体"/>
                <w:color w:val="000000"/>
                <w:sz w:val="24"/>
              </w:rPr>
            </w:pPr>
          </w:p>
          <w:p>
            <w:pPr>
              <w:spacing w:line="320" w:lineRule="exact"/>
              <w:rPr>
                <w:rFonts w:ascii="宋体" w:hAnsi="宋体" w:eastAsia="宋体"/>
                <w:color w:val="000000"/>
                <w:sz w:val="24"/>
              </w:rPr>
            </w:pPr>
            <w:r>
              <w:rPr>
                <w:rFonts w:hint="eastAsia" w:ascii="宋体" w:hAnsi="宋体" w:eastAsia="宋体"/>
                <w:color w:val="000000"/>
                <w:sz w:val="24"/>
              </w:rPr>
              <w:t>备案主管部门意见：</w:t>
            </w:r>
          </w:p>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rPr>
                <w:rFonts w:ascii="宋体" w:hAnsi="宋体" w:eastAsia="宋体"/>
                <w:color w:val="000000"/>
                <w:sz w:val="24"/>
              </w:rPr>
            </w:pPr>
          </w:p>
          <w:p>
            <w:pPr>
              <w:spacing w:line="320" w:lineRule="exact"/>
              <w:rPr>
                <w:rFonts w:ascii="宋体" w:hAnsi="宋体" w:eastAsia="宋体"/>
                <w:color w:val="000000"/>
                <w:sz w:val="24"/>
              </w:rPr>
            </w:pPr>
            <w:r>
              <w:rPr>
                <w:rFonts w:hint="eastAsia" w:ascii="宋体" w:hAnsi="宋体" w:eastAsia="宋体"/>
                <w:color w:val="000000"/>
                <w:sz w:val="24"/>
              </w:rPr>
              <w:t>审核人签字：</w:t>
            </w:r>
          </w:p>
          <w:p>
            <w:pPr>
              <w:spacing w:line="320" w:lineRule="exact"/>
              <w:rPr>
                <w:rFonts w:ascii="宋体" w:hAnsi="宋体" w:eastAsia="宋体"/>
                <w:color w:val="000000"/>
                <w:sz w:val="24"/>
              </w:rPr>
            </w:pPr>
            <w:r>
              <w:rPr>
                <w:rFonts w:hint="eastAsia" w:ascii="宋体" w:hAnsi="宋体" w:eastAsia="宋体"/>
                <w:color w:val="000000"/>
                <w:sz w:val="24"/>
              </w:rPr>
              <w:t>部门盖章：　　　　　   年　　月　　日</w:t>
            </w:r>
          </w:p>
        </w:tc>
      </w:tr>
    </w:tbl>
    <w:p>
      <w:pPr>
        <w:spacing w:line="320" w:lineRule="exact"/>
        <w:rPr>
          <w:rFonts w:hint="eastAsia" w:ascii="宋体" w:hAnsi="宋体" w:eastAsia="宋体"/>
          <w:color w:val="000000"/>
          <w:sz w:val="24"/>
        </w:rPr>
      </w:pPr>
    </w:p>
    <w:p>
      <w:pPr>
        <w:spacing w:line="320" w:lineRule="exact"/>
        <w:rPr>
          <w:rFonts w:hint="eastAsia" w:ascii="宋体" w:hAnsi="宋体" w:eastAsia="宋体"/>
          <w:color w:val="000000"/>
          <w:sz w:val="24"/>
        </w:rPr>
      </w:pPr>
      <w:r>
        <w:rPr>
          <w:rFonts w:hint="eastAsia" w:ascii="宋体" w:hAnsi="宋体" w:eastAsia="宋体"/>
          <w:color w:val="000000"/>
          <w:sz w:val="24"/>
        </w:rPr>
        <w:t>附件：1、变更原因对应的证明材料（提供复印件，原件备查，下同），如因患病、发生意外等原因，须提供二级甲等及以上等级的医疗机构出具的经主治医师签名的疾病诊断书和住院、休养证明或相关部门出具的伤病丧失工作能力证明。</w:t>
      </w:r>
    </w:p>
    <w:p>
      <w:pPr>
        <w:spacing w:line="320" w:lineRule="exact"/>
        <w:ind w:firstLine="708" w:firstLineChars="300"/>
        <w:rPr>
          <w:rFonts w:hint="eastAsia" w:ascii="宋体" w:hAnsi="宋体" w:eastAsia="宋体"/>
          <w:color w:val="000000"/>
          <w:sz w:val="24"/>
        </w:rPr>
      </w:pPr>
      <w:r>
        <w:rPr>
          <w:rFonts w:hint="eastAsia" w:ascii="宋体" w:hAnsi="宋体" w:eastAsia="宋体"/>
          <w:color w:val="000000"/>
          <w:sz w:val="24"/>
        </w:rPr>
        <w:t>2、变更后人员相关证书、业绩证明、近三个月社保证明及劳动合同等。</w:t>
      </w:r>
    </w:p>
    <w:p>
      <w:pPr>
        <w:spacing w:line="320" w:lineRule="exact"/>
        <w:ind w:firstLine="708" w:firstLineChars="300"/>
        <w:rPr>
          <w:rFonts w:ascii="宋体" w:hAnsi="宋体" w:eastAsia="宋体"/>
          <w:sz w:val="21"/>
          <w:szCs w:val="21"/>
        </w:rPr>
      </w:pPr>
      <w:r>
        <w:rPr>
          <w:rFonts w:hint="eastAsia" w:ascii="宋体" w:hAnsi="宋体" w:eastAsia="宋体"/>
          <w:color w:val="000000"/>
          <w:sz w:val="24"/>
        </w:rPr>
        <w:t>3、建设单位批准变更的材料及违约金缴纳证明（如有）。</w:t>
      </w:r>
    </w:p>
    <w:sectPr>
      <w:footerReference r:id="rId3" w:type="default"/>
      <w:footerReference r:id="rId4" w:type="even"/>
      <w:pgSz w:w="11907" w:h="16840"/>
      <w:pgMar w:top="1985" w:right="1474" w:bottom="1644" w:left="1588" w:header="851" w:footer="992"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357C2"/>
    <w:multiLevelType w:val="singleLevel"/>
    <w:tmpl w:val="FD7357C2"/>
    <w:lvl w:ilvl="0" w:tentative="0">
      <w:start w:val="3"/>
      <w:numFmt w:val="chineseCounting"/>
      <w:suff w:val="nothing"/>
      <w:lvlText w:val="%1、"/>
      <w:lvlJc w:val="left"/>
      <w:rPr>
        <w:rFonts w:hint="eastAsia"/>
      </w:rPr>
    </w:lvl>
  </w:abstractNum>
  <w:abstractNum w:abstractNumId="1">
    <w:nsid w:val="3C56CA10"/>
    <w:multiLevelType w:val="singleLevel"/>
    <w:tmpl w:val="3C56CA10"/>
    <w:lvl w:ilvl="0" w:tentative="0">
      <w:start w:val="1"/>
      <w:numFmt w:val="decimal"/>
      <w:suff w:val="nothing"/>
      <w:lvlText w:val="%1."/>
      <w:lvlJc w:val="left"/>
      <w:pPr>
        <w:ind w:left="0" w:firstLine="39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zU2NjNiZjM5Zjk4YzM1YjU5Njg0MjgxM2UwNDMifQ=="/>
  </w:docVars>
  <w:rsids>
    <w:rsidRoot w:val="006D05E8"/>
    <w:rsid w:val="00012871"/>
    <w:rsid w:val="0002619F"/>
    <w:rsid w:val="000457EC"/>
    <w:rsid w:val="000541D8"/>
    <w:rsid w:val="00056449"/>
    <w:rsid w:val="00061B7D"/>
    <w:rsid w:val="0006386A"/>
    <w:rsid w:val="00084DC4"/>
    <w:rsid w:val="00090F4D"/>
    <w:rsid w:val="00091CB7"/>
    <w:rsid w:val="00094443"/>
    <w:rsid w:val="000A0800"/>
    <w:rsid w:val="000A521D"/>
    <w:rsid w:val="000A6C42"/>
    <w:rsid w:val="000A79DB"/>
    <w:rsid w:val="000D189E"/>
    <w:rsid w:val="000D612B"/>
    <w:rsid w:val="000D7F39"/>
    <w:rsid w:val="000F078B"/>
    <w:rsid w:val="000F15CE"/>
    <w:rsid w:val="00102E81"/>
    <w:rsid w:val="001164FA"/>
    <w:rsid w:val="00135577"/>
    <w:rsid w:val="001417B0"/>
    <w:rsid w:val="00151C9C"/>
    <w:rsid w:val="00164AAB"/>
    <w:rsid w:val="00165735"/>
    <w:rsid w:val="00167867"/>
    <w:rsid w:val="00175857"/>
    <w:rsid w:val="00181BFE"/>
    <w:rsid w:val="00181E44"/>
    <w:rsid w:val="00185DA8"/>
    <w:rsid w:val="001870A3"/>
    <w:rsid w:val="001A191E"/>
    <w:rsid w:val="001A2727"/>
    <w:rsid w:val="001A77F6"/>
    <w:rsid w:val="001B6F11"/>
    <w:rsid w:val="001B7D1A"/>
    <w:rsid w:val="001D112C"/>
    <w:rsid w:val="001E7894"/>
    <w:rsid w:val="002002E5"/>
    <w:rsid w:val="0020415D"/>
    <w:rsid w:val="002077CA"/>
    <w:rsid w:val="0021011A"/>
    <w:rsid w:val="00227E90"/>
    <w:rsid w:val="002360A0"/>
    <w:rsid w:val="00245311"/>
    <w:rsid w:val="00252EA3"/>
    <w:rsid w:val="00254E90"/>
    <w:rsid w:val="002606E4"/>
    <w:rsid w:val="002663E9"/>
    <w:rsid w:val="0027282B"/>
    <w:rsid w:val="002760A4"/>
    <w:rsid w:val="002776F3"/>
    <w:rsid w:val="00282624"/>
    <w:rsid w:val="00283769"/>
    <w:rsid w:val="00286BAF"/>
    <w:rsid w:val="002911DF"/>
    <w:rsid w:val="002949F1"/>
    <w:rsid w:val="002950C7"/>
    <w:rsid w:val="00296AC7"/>
    <w:rsid w:val="002A5D0E"/>
    <w:rsid w:val="002B45E7"/>
    <w:rsid w:val="002D3C40"/>
    <w:rsid w:val="002D7BCA"/>
    <w:rsid w:val="002D7CAF"/>
    <w:rsid w:val="002F016C"/>
    <w:rsid w:val="002F630C"/>
    <w:rsid w:val="003049FF"/>
    <w:rsid w:val="003078CE"/>
    <w:rsid w:val="003165D6"/>
    <w:rsid w:val="003172C8"/>
    <w:rsid w:val="003212BF"/>
    <w:rsid w:val="003236AC"/>
    <w:rsid w:val="003261E1"/>
    <w:rsid w:val="00326A59"/>
    <w:rsid w:val="00327DE4"/>
    <w:rsid w:val="00341DAA"/>
    <w:rsid w:val="0035225C"/>
    <w:rsid w:val="00361821"/>
    <w:rsid w:val="00361B01"/>
    <w:rsid w:val="00374628"/>
    <w:rsid w:val="00375F2E"/>
    <w:rsid w:val="003802A7"/>
    <w:rsid w:val="00383CA9"/>
    <w:rsid w:val="003929EF"/>
    <w:rsid w:val="003A3B52"/>
    <w:rsid w:val="003B0A11"/>
    <w:rsid w:val="003B35CF"/>
    <w:rsid w:val="003B4F23"/>
    <w:rsid w:val="003B6DF5"/>
    <w:rsid w:val="003C5A17"/>
    <w:rsid w:val="003C5E09"/>
    <w:rsid w:val="003D1228"/>
    <w:rsid w:val="003D37F8"/>
    <w:rsid w:val="003D4C6B"/>
    <w:rsid w:val="003E1590"/>
    <w:rsid w:val="003E466C"/>
    <w:rsid w:val="003E5400"/>
    <w:rsid w:val="003F025A"/>
    <w:rsid w:val="003F43A9"/>
    <w:rsid w:val="0040087A"/>
    <w:rsid w:val="004135C1"/>
    <w:rsid w:val="004160FF"/>
    <w:rsid w:val="004272D2"/>
    <w:rsid w:val="004437A4"/>
    <w:rsid w:val="00452CF6"/>
    <w:rsid w:val="004739E4"/>
    <w:rsid w:val="00475335"/>
    <w:rsid w:val="00477B2A"/>
    <w:rsid w:val="00482973"/>
    <w:rsid w:val="00483EEF"/>
    <w:rsid w:val="00493C8A"/>
    <w:rsid w:val="004A5366"/>
    <w:rsid w:val="004B4118"/>
    <w:rsid w:val="004C21A8"/>
    <w:rsid w:val="004C7119"/>
    <w:rsid w:val="004C77C3"/>
    <w:rsid w:val="004D0FC1"/>
    <w:rsid w:val="004D4C52"/>
    <w:rsid w:val="004E3CC5"/>
    <w:rsid w:val="005016CA"/>
    <w:rsid w:val="00510212"/>
    <w:rsid w:val="005110CD"/>
    <w:rsid w:val="00523E62"/>
    <w:rsid w:val="00526EF8"/>
    <w:rsid w:val="005323A9"/>
    <w:rsid w:val="00544F3A"/>
    <w:rsid w:val="005516EE"/>
    <w:rsid w:val="00554626"/>
    <w:rsid w:val="0055609B"/>
    <w:rsid w:val="005576AF"/>
    <w:rsid w:val="00577137"/>
    <w:rsid w:val="005829B0"/>
    <w:rsid w:val="00587B64"/>
    <w:rsid w:val="0059468D"/>
    <w:rsid w:val="005A453F"/>
    <w:rsid w:val="005A601F"/>
    <w:rsid w:val="005B071A"/>
    <w:rsid w:val="005C2C53"/>
    <w:rsid w:val="005C53EC"/>
    <w:rsid w:val="005E16C1"/>
    <w:rsid w:val="005F4840"/>
    <w:rsid w:val="00614189"/>
    <w:rsid w:val="0061607D"/>
    <w:rsid w:val="006225EE"/>
    <w:rsid w:val="006371CD"/>
    <w:rsid w:val="00637EBC"/>
    <w:rsid w:val="00644438"/>
    <w:rsid w:val="006522E4"/>
    <w:rsid w:val="0065528C"/>
    <w:rsid w:val="00660049"/>
    <w:rsid w:val="00666DFB"/>
    <w:rsid w:val="00676DED"/>
    <w:rsid w:val="00680361"/>
    <w:rsid w:val="00681AFF"/>
    <w:rsid w:val="00682F0F"/>
    <w:rsid w:val="0068426F"/>
    <w:rsid w:val="006939E2"/>
    <w:rsid w:val="006B4A0E"/>
    <w:rsid w:val="006B56A8"/>
    <w:rsid w:val="006B6EB3"/>
    <w:rsid w:val="006C1778"/>
    <w:rsid w:val="006D0598"/>
    <w:rsid w:val="006D05E8"/>
    <w:rsid w:val="006D226A"/>
    <w:rsid w:val="006D50DD"/>
    <w:rsid w:val="006E06A7"/>
    <w:rsid w:val="006E3CA9"/>
    <w:rsid w:val="006E4DD2"/>
    <w:rsid w:val="006F5A87"/>
    <w:rsid w:val="00701180"/>
    <w:rsid w:val="00701B4B"/>
    <w:rsid w:val="007032A6"/>
    <w:rsid w:val="00705544"/>
    <w:rsid w:val="00715DF3"/>
    <w:rsid w:val="0072029D"/>
    <w:rsid w:val="00726B15"/>
    <w:rsid w:val="00737C15"/>
    <w:rsid w:val="0074021B"/>
    <w:rsid w:val="00753462"/>
    <w:rsid w:val="00755BBE"/>
    <w:rsid w:val="00757037"/>
    <w:rsid w:val="0076087E"/>
    <w:rsid w:val="00762173"/>
    <w:rsid w:val="00772335"/>
    <w:rsid w:val="0079203C"/>
    <w:rsid w:val="00793C67"/>
    <w:rsid w:val="00795733"/>
    <w:rsid w:val="007A266E"/>
    <w:rsid w:val="007A4C13"/>
    <w:rsid w:val="007A5B36"/>
    <w:rsid w:val="007B2EF1"/>
    <w:rsid w:val="007C3DB0"/>
    <w:rsid w:val="007D5CCF"/>
    <w:rsid w:val="007D7790"/>
    <w:rsid w:val="007E247F"/>
    <w:rsid w:val="007E2AD2"/>
    <w:rsid w:val="007E464D"/>
    <w:rsid w:val="007E48B1"/>
    <w:rsid w:val="007F2266"/>
    <w:rsid w:val="008042B7"/>
    <w:rsid w:val="008113AD"/>
    <w:rsid w:val="00815B98"/>
    <w:rsid w:val="00822E91"/>
    <w:rsid w:val="008301D1"/>
    <w:rsid w:val="0083346B"/>
    <w:rsid w:val="00835D6F"/>
    <w:rsid w:val="008367B2"/>
    <w:rsid w:val="00836980"/>
    <w:rsid w:val="00845818"/>
    <w:rsid w:val="0084670A"/>
    <w:rsid w:val="008557EB"/>
    <w:rsid w:val="00863D00"/>
    <w:rsid w:val="00873116"/>
    <w:rsid w:val="008A44EA"/>
    <w:rsid w:val="008C2425"/>
    <w:rsid w:val="008C392B"/>
    <w:rsid w:val="008D3D40"/>
    <w:rsid w:val="008E413D"/>
    <w:rsid w:val="008E6A7F"/>
    <w:rsid w:val="008E7C23"/>
    <w:rsid w:val="008F6CA4"/>
    <w:rsid w:val="00907426"/>
    <w:rsid w:val="00907576"/>
    <w:rsid w:val="009107F4"/>
    <w:rsid w:val="00921EB9"/>
    <w:rsid w:val="00922922"/>
    <w:rsid w:val="00932116"/>
    <w:rsid w:val="00936B8B"/>
    <w:rsid w:val="00957BB9"/>
    <w:rsid w:val="00960653"/>
    <w:rsid w:val="00965E43"/>
    <w:rsid w:val="00976202"/>
    <w:rsid w:val="009772CC"/>
    <w:rsid w:val="00981F60"/>
    <w:rsid w:val="00992A4B"/>
    <w:rsid w:val="00995EB2"/>
    <w:rsid w:val="009A016B"/>
    <w:rsid w:val="009A0440"/>
    <w:rsid w:val="009C3F04"/>
    <w:rsid w:val="00A00DB4"/>
    <w:rsid w:val="00A10430"/>
    <w:rsid w:val="00A12920"/>
    <w:rsid w:val="00A140F8"/>
    <w:rsid w:val="00A15C20"/>
    <w:rsid w:val="00A21650"/>
    <w:rsid w:val="00A21D76"/>
    <w:rsid w:val="00A31776"/>
    <w:rsid w:val="00A3686E"/>
    <w:rsid w:val="00A42166"/>
    <w:rsid w:val="00A505BE"/>
    <w:rsid w:val="00A50ECD"/>
    <w:rsid w:val="00A53E02"/>
    <w:rsid w:val="00A639EB"/>
    <w:rsid w:val="00A70E3A"/>
    <w:rsid w:val="00A72A0B"/>
    <w:rsid w:val="00A817E8"/>
    <w:rsid w:val="00A8193B"/>
    <w:rsid w:val="00A82284"/>
    <w:rsid w:val="00A929A9"/>
    <w:rsid w:val="00AA3E50"/>
    <w:rsid w:val="00AB1EC0"/>
    <w:rsid w:val="00AE74FD"/>
    <w:rsid w:val="00AF216D"/>
    <w:rsid w:val="00B002F7"/>
    <w:rsid w:val="00B02729"/>
    <w:rsid w:val="00B04AE6"/>
    <w:rsid w:val="00B06A88"/>
    <w:rsid w:val="00B14C43"/>
    <w:rsid w:val="00B254BF"/>
    <w:rsid w:val="00B26CE9"/>
    <w:rsid w:val="00B451A3"/>
    <w:rsid w:val="00B47C35"/>
    <w:rsid w:val="00B65CF5"/>
    <w:rsid w:val="00B66338"/>
    <w:rsid w:val="00B6736B"/>
    <w:rsid w:val="00B67C3E"/>
    <w:rsid w:val="00B734FF"/>
    <w:rsid w:val="00B86D36"/>
    <w:rsid w:val="00B92C86"/>
    <w:rsid w:val="00BA6D74"/>
    <w:rsid w:val="00BA7A1C"/>
    <w:rsid w:val="00BB31EC"/>
    <w:rsid w:val="00BC2694"/>
    <w:rsid w:val="00BD436F"/>
    <w:rsid w:val="00BD4CE3"/>
    <w:rsid w:val="00BD7214"/>
    <w:rsid w:val="00BE09DB"/>
    <w:rsid w:val="00C13E3A"/>
    <w:rsid w:val="00C226F0"/>
    <w:rsid w:val="00C30AE3"/>
    <w:rsid w:val="00C3313C"/>
    <w:rsid w:val="00C34B31"/>
    <w:rsid w:val="00C37E37"/>
    <w:rsid w:val="00C5394B"/>
    <w:rsid w:val="00C65737"/>
    <w:rsid w:val="00C75C65"/>
    <w:rsid w:val="00C81A96"/>
    <w:rsid w:val="00C83635"/>
    <w:rsid w:val="00C932C0"/>
    <w:rsid w:val="00C96F3B"/>
    <w:rsid w:val="00CA34E6"/>
    <w:rsid w:val="00CA657C"/>
    <w:rsid w:val="00CB45A5"/>
    <w:rsid w:val="00CB6BD0"/>
    <w:rsid w:val="00CB7638"/>
    <w:rsid w:val="00CB7707"/>
    <w:rsid w:val="00CC21C3"/>
    <w:rsid w:val="00CD5209"/>
    <w:rsid w:val="00CD6F6F"/>
    <w:rsid w:val="00CE1D57"/>
    <w:rsid w:val="00D06BE5"/>
    <w:rsid w:val="00D2669E"/>
    <w:rsid w:val="00D31932"/>
    <w:rsid w:val="00D32026"/>
    <w:rsid w:val="00D34072"/>
    <w:rsid w:val="00D43BF4"/>
    <w:rsid w:val="00D5210D"/>
    <w:rsid w:val="00D6103D"/>
    <w:rsid w:val="00D65A8A"/>
    <w:rsid w:val="00D73AAA"/>
    <w:rsid w:val="00D83888"/>
    <w:rsid w:val="00D843DE"/>
    <w:rsid w:val="00D8794A"/>
    <w:rsid w:val="00D95C45"/>
    <w:rsid w:val="00DA58A3"/>
    <w:rsid w:val="00DB36AC"/>
    <w:rsid w:val="00DB690C"/>
    <w:rsid w:val="00DC099D"/>
    <w:rsid w:val="00DC385C"/>
    <w:rsid w:val="00DC7551"/>
    <w:rsid w:val="00DF36E7"/>
    <w:rsid w:val="00DF4E75"/>
    <w:rsid w:val="00E04591"/>
    <w:rsid w:val="00E404C9"/>
    <w:rsid w:val="00E42B98"/>
    <w:rsid w:val="00E52539"/>
    <w:rsid w:val="00E5300D"/>
    <w:rsid w:val="00E55A8B"/>
    <w:rsid w:val="00E819C3"/>
    <w:rsid w:val="00E82CA2"/>
    <w:rsid w:val="00E97690"/>
    <w:rsid w:val="00EB5FB4"/>
    <w:rsid w:val="00EC202A"/>
    <w:rsid w:val="00EC3501"/>
    <w:rsid w:val="00EC6F10"/>
    <w:rsid w:val="00EE19B4"/>
    <w:rsid w:val="00EE3660"/>
    <w:rsid w:val="00EF7F94"/>
    <w:rsid w:val="00F1425B"/>
    <w:rsid w:val="00F340E8"/>
    <w:rsid w:val="00F37613"/>
    <w:rsid w:val="00F41C18"/>
    <w:rsid w:val="00F55887"/>
    <w:rsid w:val="00F571C5"/>
    <w:rsid w:val="00F6003C"/>
    <w:rsid w:val="00F824BD"/>
    <w:rsid w:val="00FA62E8"/>
    <w:rsid w:val="00FB0CCB"/>
    <w:rsid w:val="00FB2A55"/>
    <w:rsid w:val="00FB73F4"/>
    <w:rsid w:val="00FB744C"/>
    <w:rsid w:val="00FC1FD2"/>
    <w:rsid w:val="00FC257F"/>
    <w:rsid w:val="00FD1220"/>
    <w:rsid w:val="00FD39C7"/>
    <w:rsid w:val="00FE25F1"/>
    <w:rsid w:val="00FE4F63"/>
    <w:rsid w:val="02C925BE"/>
    <w:rsid w:val="07A34FF1"/>
    <w:rsid w:val="16B037D7"/>
    <w:rsid w:val="1CA13D9D"/>
    <w:rsid w:val="1D886D0B"/>
    <w:rsid w:val="22A829AE"/>
    <w:rsid w:val="2B88437A"/>
    <w:rsid w:val="39C27792"/>
    <w:rsid w:val="3CA8662A"/>
    <w:rsid w:val="42CF5B8E"/>
    <w:rsid w:val="46835AA9"/>
    <w:rsid w:val="47C25F1E"/>
    <w:rsid w:val="4D9E4C66"/>
    <w:rsid w:val="531225F7"/>
    <w:rsid w:val="594F1018"/>
    <w:rsid w:val="6DD54C21"/>
    <w:rsid w:val="73971B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13"/>
      <w:position w:val="4"/>
      <w:sz w:val="32"/>
      <w:szCs w:val="24"/>
      <w:lang w:val="en-US" w:eastAsia="zh-CN" w:bidi="ar-SA"/>
    </w:rPr>
  </w:style>
  <w:style w:type="character" w:default="1" w:styleId="12">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link w:val="17"/>
    <w:autoRedefine/>
    <w:qFormat/>
    <w:uiPriority w:val="0"/>
    <w:rPr>
      <w:rFonts w:ascii="宋体" w:hAnsi="Courier New" w:cs="宋体"/>
      <w:kern w:val="2"/>
      <w:position w:val="0"/>
      <w:szCs w:val="32"/>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link w:val="27"/>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rFonts w:eastAsia="宋体"/>
      <w:sz w:val="16"/>
      <w:szCs w:val="16"/>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positio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Simple 2"/>
    <w:basedOn w:val="9"/>
    <w:autoRedefine/>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character" w:styleId="13">
    <w:name w:val="page number"/>
    <w:basedOn w:val="12"/>
    <w:autoRedefine/>
    <w:qFormat/>
    <w:uiPriority w:val="0"/>
  </w:style>
  <w:style w:type="paragraph" w:customStyle="1" w:styleId="14">
    <w:name w:val=" Char Char Char4 Char"/>
    <w:basedOn w:val="1"/>
    <w:autoRedefine/>
    <w:qFormat/>
    <w:uiPriority w:val="0"/>
    <w:rPr>
      <w:kern w:val="2"/>
      <w:position w:val="0"/>
      <w:sz w:val="21"/>
    </w:rPr>
  </w:style>
  <w:style w:type="paragraph" w:customStyle="1" w:styleId="15">
    <w:name w:val="p0"/>
    <w:basedOn w:val="1"/>
    <w:autoRedefine/>
    <w:qFormat/>
    <w:uiPriority w:val="0"/>
    <w:pPr>
      <w:widowControl/>
    </w:pPr>
    <w:rPr>
      <w:rFonts w:eastAsia="宋体"/>
      <w:kern w:val="0"/>
      <w:position w:val="0"/>
      <w:sz w:val="21"/>
      <w:szCs w:val="21"/>
    </w:rPr>
  </w:style>
  <w:style w:type="paragraph" w:customStyle="1" w:styleId="16">
    <w:name w:val=" Char1 Char Char Char Char Char Char"/>
    <w:basedOn w:val="1"/>
    <w:autoRedefine/>
    <w:qFormat/>
    <w:uiPriority w:val="0"/>
    <w:rPr>
      <w:rFonts w:ascii="Tahoma" w:hAnsi="Tahoma" w:eastAsia="宋体"/>
      <w:kern w:val="2"/>
      <w:position w:val="0"/>
      <w:sz w:val="24"/>
      <w:szCs w:val="20"/>
    </w:rPr>
  </w:style>
  <w:style w:type="character" w:customStyle="1" w:styleId="17">
    <w:name w:val="纯文本 Char"/>
    <w:link w:val="2"/>
    <w:autoRedefine/>
    <w:qFormat/>
    <w:uiPriority w:val="0"/>
    <w:rPr>
      <w:rFonts w:ascii="宋体" w:hAnsi="Courier New" w:eastAsia="仿宋_GB2312" w:cs="宋体"/>
      <w:kern w:val="2"/>
      <w:sz w:val="32"/>
      <w:szCs w:val="32"/>
      <w:lang w:val="en-US" w:eastAsia="zh-CN" w:bidi="ar-SA"/>
    </w:rPr>
  </w:style>
  <w:style w:type="paragraph" w:customStyle="1" w:styleId="18">
    <w:name w:val="scf_standard"/>
    <w:autoRedefine/>
    <w:qFormat/>
    <w:uiPriority w:val="0"/>
    <w:rPr>
      <w:rFonts w:ascii="Arial" w:hAnsi="Arial" w:eastAsia="宋体" w:cs="Times New Roman"/>
      <w:lang w:val="en-US" w:eastAsia="de-DE" w:bidi="ar-SA"/>
    </w:rPr>
  </w:style>
  <w:style w:type="paragraph" w:customStyle="1" w:styleId="19">
    <w:name w:val="scfBereich"/>
    <w:basedOn w:val="18"/>
    <w:autoRedefine/>
    <w:qFormat/>
    <w:uiPriority w:val="0"/>
    <w:pPr>
      <w:spacing w:before="60" w:line="240" w:lineRule="exact"/>
    </w:pPr>
    <w:rPr>
      <w:b/>
    </w:rPr>
  </w:style>
  <w:style w:type="paragraph" w:customStyle="1" w:styleId="20">
    <w:name w:val="scf_postal"/>
    <w:basedOn w:val="18"/>
    <w:autoRedefine/>
    <w:qFormat/>
    <w:uiPriority w:val="0"/>
    <w:pPr>
      <w:spacing w:line="160" w:lineRule="exact"/>
    </w:pPr>
    <w:rPr>
      <w:sz w:val="14"/>
    </w:rPr>
  </w:style>
  <w:style w:type="paragraph" w:customStyle="1" w:styleId="21">
    <w:name w:val="scfnutzer"/>
    <w:basedOn w:val="18"/>
    <w:autoRedefine/>
    <w:qFormat/>
    <w:uiPriority w:val="0"/>
    <w:pPr>
      <w:spacing w:line="200" w:lineRule="exact"/>
    </w:pPr>
    <w:rPr>
      <w:sz w:val="18"/>
    </w:rPr>
  </w:style>
  <w:style w:type="paragraph" w:customStyle="1" w:styleId="22">
    <w:name w:val="scf_datum"/>
    <w:basedOn w:val="21"/>
    <w:autoRedefine/>
    <w:qFormat/>
    <w:uiPriority w:val="0"/>
  </w:style>
  <w:style w:type="paragraph" w:customStyle="1" w:styleId="23">
    <w:name w:val="scfAnschrift"/>
    <w:basedOn w:val="18"/>
    <w:autoRedefine/>
    <w:qFormat/>
    <w:uiPriority w:val="0"/>
    <w:pPr>
      <w:tabs>
        <w:tab w:val="left" w:pos="1134"/>
      </w:tabs>
      <w:spacing w:line="220" w:lineRule="exact"/>
    </w:pPr>
  </w:style>
  <w:style w:type="paragraph" w:customStyle="1" w:styleId="24">
    <w:name w:val="scfbrieftext"/>
    <w:basedOn w:val="18"/>
    <w:autoRedefine/>
    <w:qFormat/>
    <w:uiPriority w:val="0"/>
  </w:style>
  <w:style w:type="character" w:customStyle="1" w:styleId="25">
    <w:name w:val="high-light-bg4"/>
    <w:autoRedefine/>
    <w:qFormat/>
    <w:uiPriority w:val="0"/>
    <w:rPr>
      <w:rFonts w:cs="Times New Roman"/>
    </w:rPr>
  </w:style>
  <w:style w:type="paragraph" w:customStyle="1" w:styleId="26">
    <w:name w:val="附件栏"/>
    <w:basedOn w:val="1"/>
    <w:autoRedefine/>
    <w:qFormat/>
    <w:uiPriority w:val="0"/>
    <w:pPr>
      <w:autoSpaceDE w:val="0"/>
      <w:autoSpaceDN w:val="0"/>
      <w:snapToGrid w:val="0"/>
      <w:spacing w:line="590" w:lineRule="atLeast"/>
      <w:ind w:firstLine="624"/>
    </w:pPr>
    <w:rPr>
      <w:rFonts w:eastAsia="仿宋"/>
      <w:snapToGrid w:val="0"/>
      <w:kern w:val="0"/>
      <w:position w:val="0"/>
      <w:szCs w:val="20"/>
    </w:rPr>
  </w:style>
  <w:style w:type="character" w:customStyle="1" w:styleId="27">
    <w:name w:val="页脚 Char"/>
    <w:basedOn w:val="12"/>
    <w:link w:val="5"/>
    <w:autoRedefine/>
    <w:qFormat/>
    <w:uiPriority w:val="99"/>
    <w:rPr>
      <w:rFonts w:eastAsia="仿宋_GB2312"/>
      <w:kern w:val="13"/>
      <w:position w:val="4"/>
      <w:sz w:val="18"/>
      <w:szCs w:val="18"/>
    </w:rPr>
  </w:style>
  <w:style w:type="paragraph" w:customStyle="1" w:styleId="28">
    <w:name w:val="p16"/>
    <w:basedOn w:val="1"/>
    <w:autoRedefine/>
    <w:qFormat/>
    <w:uiPriority w:val="0"/>
    <w:pPr>
      <w:widowControl/>
      <w:spacing w:before="100" w:after="100"/>
      <w:jc w:val="left"/>
    </w:pPr>
    <w:rPr>
      <w:rFonts w:ascii="宋体" w:hAnsi="宋体" w:eastAsia="宋体" w:cs="宋体"/>
      <w:kern w:val="0"/>
      <w:positio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260</Words>
  <Characters>1482</Characters>
  <Lines>12</Lines>
  <Paragraphs>3</Paragraphs>
  <TotalTime>24</TotalTime>
  <ScaleCrop>false</ScaleCrop>
  <LinksUpToDate>false</LinksUpToDate>
  <CharactersWithSpaces>1739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2018-04-02T11:18:00Z</dcterms:created>
  <dc:creator>HT</dc:creator>
  <cp:lastModifiedBy>李晓磊</cp:lastModifiedBy>
  <cp:lastPrinted>2018-05-29T10:13:00Z</cp:lastPrinted>
  <dcterms:modified xsi:type="dcterms:W3CDTF">2024-02-26T06:52:59Z</dcterms:modified>
  <dc:title>淮安市交通运输局文件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4436E6A053C740169816D3692E4F08BC_13</vt:lpwstr>
  </property>
</Properties>
</file>